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center"/>
        <w:rPr>
          <w:rFonts w:ascii="Arial" w:cs="Arial" w:eastAsia="Arial" w:hAnsi="Arial"/>
          <w:b w:val="1"/>
          <w:color w:val="bf9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bf9000"/>
          <w:sz w:val="28"/>
          <w:szCs w:val="28"/>
          <w:rtl w:val="0"/>
        </w:rPr>
        <w:t xml:space="preserve">Delivery Note</w:t>
      </w:r>
    </w:p>
    <w:p w:rsidR="00000000" w:rsidDel="00000000" w:rsidP="00000000" w:rsidRDefault="00000000" w:rsidRPr="00000000" w14:paraId="00000004">
      <w:pPr>
        <w:ind w:firstLine="720"/>
        <w:rPr>
          <w:rFonts w:ascii="Arial" w:cs="Arial" w:eastAsia="Arial" w:hAnsi="Arial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Reference Number: 236737-1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Delivery Date 17/09/25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Courier: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30.0" w:type="dxa"/>
        <w:tblLayout w:type="fixed"/>
        <w:tblLook w:val="0000"/>
      </w:tblPr>
      <w:tblGrid>
        <w:gridCol w:w="3060"/>
        <w:gridCol w:w="3975"/>
        <w:gridCol w:w="1125"/>
        <w:gridCol w:w="3135"/>
        <w:tblGridChange w:id="0">
          <w:tblGrid>
            <w:gridCol w:w="3060"/>
            <w:gridCol w:w="3975"/>
            <w:gridCol w:w="1125"/>
            <w:gridCol w:w="313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SKU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Item description </w:t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QTY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Cartons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9335937499999" w:hRule="atLeast"/>
          <w:tblHeader w:val="0"/>
        </w:trPr>
        <w:tc>
          <w:tcPr>
            <w:tcBorders>
              <w:top w:color="000000" w:space="0" w:sz="0" w:val="nil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PWC0065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666666" w:space="0" w:sz="6" w:val="single"/>
            </w:tcBorders>
            <w:shd w:fill="eeee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Greatstone Deluxe 10Oz Tote Bag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66666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6" w:val="single"/>
              <w:right w:color="666666" w:space="0" w:sz="6" w:val="single"/>
            </w:tcBorders>
            <w:shd w:fill="eeee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after="0" w:before="240" w:lineRule="auto"/>
              <w:ind w:left="4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Delivery Address: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RIF Logistics Ltd - c/o Fluid Branding  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 -   PwC - PWC0065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Units 5-7 Frenchs Avenue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Dunstable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LU6 1BH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+44 1582 475611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26" w:left="567" w:right="567" w:header="709" w:footer="9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762250" cy="876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 w:line="240" w:lineRule="auto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 w:line="240" w:lineRule="auto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 w:line="240" w:lineRule="auto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7s2NLA3e/l/IERUtBexqrz1/Q==">CgMxLjA4AHIhMVVEbngzdThab2VhVW82X01wNzBCanJ5MXZmZEJTZzZW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2022-03-23T07:00:00Z</dcterms:created>
</cp:coreProperties>
</file>