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b w:val="1"/>
          <w:sz w:val="68"/>
          <w:szCs w:val="68"/>
          <w:highlight w:val="white"/>
          <w:rtl w:val="0"/>
        </w:rPr>
        <w:t xml:space="preserve">Customer: ARM (Fluid Branding)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b w:val="1"/>
          <w:sz w:val="68"/>
          <w:szCs w:val="68"/>
          <w:highlight w:val="white"/>
          <w:rtl w:val="0"/>
        </w:rPr>
        <w:t xml:space="preserve">SKU: ARM-UK-0146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b w:val="1"/>
          <w:sz w:val="68"/>
          <w:szCs w:val="68"/>
          <w:highlight w:val="white"/>
          <w:rtl w:val="0"/>
        </w:rPr>
        <w:t xml:space="preserve">Item: Broadstairs A5 Kraft Paper Notebook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b w:val="1"/>
          <w:sz w:val="68"/>
          <w:szCs w:val="68"/>
          <w:highlight w:val="white"/>
          <w:rtl w:val="0"/>
        </w:rPr>
        <w:t xml:space="preserve">Quantities: x250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b w:val="1"/>
          <w:sz w:val="68"/>
          <w:szCs w:val="68"/>
          <w:highlight w:val="whit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2qc8YUo+FTxxqhur2gSc+4EvA==">CgMxLjA4AHIhMVBPN0hXMnBvODBvQjJPQVhHYzNQVlg0VFJYU0luSHBI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2022-03-23T06:56:00Z</dcterms:created>
</cp:coreProperties>
</file>