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3" w:type="dxa"/>
        <w:tblLook w:val="0000" w:firstRow="0" w:lastRow="0" w:firstColumn="0" w:lastColumn="0" w:noHBand="0" w:noVBand="0"/>
      </w:tblPr>
      <w:tblGrid>
        <w:gridCol w:w="5302"/>
        <w:gridCol w:w="3361"/>
      </w:tblGrid>
      <w:tr w:rsidR="00401346" w:rsidRPr="00CC2717" w:rsidTr="007C20E8">
        <w:trPr>
          <w:trHeight w:val="1760"/>
        </w:trPr>
        <w:tc>
          <w:tcPr>
            <w:tcW w:w="5302" w:type="dxa"/>
          </w:tcPr>
          <w:p w:rsidR="00401346" w:rsidRPr="00CC2717" w:rsidRDefault="00401346" w:rsidP="007C20E8">
            <w:pPr>
              <w:keepNext/>
              <w:overflowPunct/>
              <w:autoSpaceDE/>
              <w:autoSpaceDN/>
              <w:adjustRightInd/>
              <w:spacing w:before="240" w:after="60"/>
              <w:jc w:val="left"/>
              <w:textAlignment w:val="auto"/>
              <w:outlineLvl w:val="1"/>
              <w:rPr>
                <w:rFonts w:cs="Arial"/>
                <w:bCs/>
                <w:i/>
                <w:smallCaps/>
                <w:szCs w:val="24"/>
                <w:lang w:eastAsia="en-US"/>
              </w:rPr>
            </w:pPr>
            <w:r w:rsidRPr="00CC2717">
              <w:rPr>
                <w:rFonts w:cs="Arial"/>
                <w:bCs/>
                <w:i/>
                <w:smallCaps/>
                <w:szCs w:val="24"/>
                <w:lang w:eastAsia="en-US"/>
              </w:rPr>
              <w:t>Nationwide Building Society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Cs/>
                <w:szCs w:val="24"/>
                <w:lang w:eastAsia="en-US"/>
              </w:rPr>
            </w:pPr>
            <w:r w:rsidRPr="00CC2717">
              <w:rPr>
                <w:rFonts w:cs="Arial"/>
                <w:bCs/>
                <w:szCs w:val="24"/>
                <w:lang w:eastAsia="en-US"/>
              </w:rPr>
              <w:t>Nationwide Distribution Centre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Cs/>
                <w:szCs w:val="24"/>
                <w:lang w:eastAsia="en-US"/>
              </w:rPr>
            </w:pPr>
            <w:r w:rsidRPr="00CC2717">
              <w:rPr>
                <w:rFonts w:cs="Arial"/>
                <w:bCs/>
                <w:szCs w:val="24"/>
                <w:lang w:eastAsia="en-US"/>
              </w:rPr>
              <w:t>James Watt Close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Cs/>
                <w:szCs w:val="24"/>
                <w:lang w:eastAsia="en-US"/>
              </w:rPr>
            </w:pPr>
            <w:proofErr w:type="spellStart"/>
            <w:r w:rsidRPr="00CC2717">
              <w:rPr>
                <w:rFonts w:cs="Arial"/>
                <w:bCs/>
                <w:szCs w:val="24"/>
                <w:lang w:eastAsia="en-US"/>
              </w:rPr>
              <w:t>Hawksworth</w:t>
            </w:r>
            <w:proofErr w:type="spellEnd"/>
            <w:r w:rsidRPr="00CC2717">
              <w:rPr>
                <w:rFonts w:cs="Arial"/>
                <w:bCs/>
                <w:szCs w:val="24"/>
                <w:lang w:eastAsia="en-US"/>
              </w:rPr>
              <w:t xml:space="preserve"> Trading Estate 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Cs/>
                <w:szCs w:val="24"/>
                <w:lang w:eastAsia="en-US"/>
              </w:rPr>
            </w:pPr>
            <w:smartTag w:uri="urn:schemas-microsoft-com:office:smarttags" w:element="place">
              <w:r w:rsidRPr="00CC2717">
                <w:rPr>
                  <w:rFonts w:cs="Arial"/>
                  <w:bCs/>
                  <w:szCs w:val="24"/>
                  <w:lang w:eastAsia="en-US"/>
                </w:rPr>
                <w:t>Swindon</w:t>
              </w:r>
            </w:smartTag>
          </w:p>
          <w:p w:rsidR="00401346" w:rsidRPr="00CC2717" w:rsidRDefault="00401346" w:rsidP="007C20E8">
            <w:pPr>
              <w:tabs>
                <w:tab w:val="left" w:pos="5086"/>
              </w:tabs>
              <w:overflowPunct/>
              <w:autoSpaceDE/>
              <w:autoSpaceDN/>
              <w:adjustRightInd/>
              <w:ind w:right="550"/>
              <w:jc w:val="left"/>
              <w:textAlignment w:val="auto"/>
              <w:rPr>
                <w:rFonts w:cs="Arial"/>
                <w:bCs/>
                <w:szCs w:val="24"/>
                <w:lang w:eastAsia="en-US"/>
              </w:rPr>
            </w:pPr>
            <w:r w:rsidRPr="00CC2717">
              <w:rPr>
                <w:rFonts w:cs="Arial"/>
                <w:bCs/>
                <w:szCs w:val="24"/>
                <w:lang w:eastAsia="en-US"/>
              </w:rPr>
              <w:t xml:space="preserve">SN2 1EL Tel 01793 50 8014 </w:t>
            </w:r>
          </w:p>
        </w:tc>
        <w:tc>
          <w:tcPr>
            <w:tcW w:w="3361" w:type="dxa"/>
          </w:tcPr>
          <w:p w:rsidR="00401346" w:rsidRPr="00CC2717" w:rsidRDefault="00401346" w:rsidP="007C20E8">
            <w:pPr>
              <w:keepNext/>
              <w:overflowPunct/>
              <w:autoSpaceDE/>
              <w:autoSpaceDN/>
              <w:adjustRightInd/>
              <w:spacing w:before="240" w:after="60"/>
              <w:jc w:val="left"/>
              <w:textAlignment w:val="auto"/>
              <w:outlineLvl w:val="1"/>
              <w:rPr>
                <w:rFonts w:cs="Arial"/>
                <w:b/>
                <w:i/>
                <w:sz w:val="24"/>
                <w:szCs w:val="24"/>
                <w:lang w:eastAsia="en-US"/>
              </w:rPr>
            </w:pPr>
            <w:r w:rsidRPr="00CC2717">
              <w:rPr>
                <w:rFonts w:cs="Arial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08F3927" wp14:editId="2190698F">
                  <wp:extent cx="1962150" cy="381000"/>
                  <wp:effectExtent l="0" t="0" r="0" b="0"/>
                  <wp:docPr id="10" name="Picture 10" descr="N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center"/>
        <w:textAlignment w:val="auto"/>
        <w:outlineLvl w:val="1"/>
        <w:rPr>
          <w:rFonts w:cs="Arial"/>
          <w:b/>
          <w:i/>
          <w:sz w:val="24"/>
          <w:szCs w:val="24"/>
          <w:lang w:eastAsia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819"/>
        <w:gridCol w:w="2394"/>
        <w:gridCol w:w="2137"/>
      </w:tblGrid>
      <w:tr w:rsidR="00401346" w:rsidRPr="00CC2717" w:rsidTr="007C20E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80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FFFF"/>
                <w:lang w:eastAsia="en-US"/>
              </w:rPr>
            </w:pPr>
            <w:r w:rsidRPr="00CC2717">
              <w:rPr>
                <w:rFonts w:cs="Arial"/>
                <w:color w:val="FFFFFF"/>
                <w:lang w:eastAsia="en-US"/>
              </w:rPr>
              <w:t>Date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FFFF"/>
                <w:lang w:eastAsia="en-US"/>
              </w:rPr>
            </w:pPr>
            <w:r w:rsidRPr="00CC2717">
              <w:rPr>
                <w:rFonts w:cs="Arial"/>
                <w:color w:val="FFFFFF"/>
                <w:lang w:eastAsia="en-US"/>
              </w:rPr>
              <w:t>Version No.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80"/>
          </w:tcPr>
          <w:p w:rsidR="00401346" w:rsidRPr="00CC2717" w:rsidRDefault="00401346" w:rsidP="007C20E8">
            <w:pPr>
              <w:tabs>
                <w:tab w:val="left" w:pos="1174"/>
              </w:tabs>
              <w:overflowPunct/>
              <w:autoSpaceDE/>
              <w:autoSpaceDN/>
              <w:adjustRightInd/>
              <w:ind w:right="1099"/>
              <w:textAlignment w:val="auto"/>
              <w:rPr>
                <w:rFonts w:cs="Arial"/>
                <w:color w:val="FFFFFF"/>
                <w:lang w:eastAsia="en-US"/>
              </w:rPr>
            </w:pPr>
            <w:r w:rsidRPr="00CC2717">
              <w:rPr>
                <w:rFonts w:cs="Arial"/>
                <w:color w:val="FFFFFF"/>
                <w:lang w:eastAsia="en-US"/>
              </w:rPr>
              <w:t>Reason for Amendment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80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FFFFFF"/>
                <w:lang w:eastAsia="en-US"/>
              </w:rPr>
            </w:pPr>
            <w:r w:rsidRPr="00CC2717">
              <w:rPr>
                <w:rFonts w:cs="Arial"/>
                <w:color w:val="FFFFFF"/>
                <w:lang w:eastAsia="en-US"/>
              </w:rPr>
              <w:t>Action by</w:t>
            </w:r>
          </w:p>
        </w:tc>
      </w:tr>
      <w:tr w:rsidR="00401346" w:rsidRPr="00CC2717" w:rsidTr="007C20E8">
        <w:trPr>
          <w:trHeight w:val="351"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26</w:t>
            </w:r>
            <w:r w:rsidRPr="00CC2717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 w:rsidRPr="00CC2717">
              <w:rPr>
                <w:rFonts w:cs="Arial"/>
                <w:position w:val="-6"/>
                <w:lang w:eastAsia="en-US"/>
              </w:rPr>
              <w:t xml:space="preserve"> February 2008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1.0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Initial Issue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 xml:space="preserve">Otto </w:t>
            </w:r>
            <w:proofErr w:type="spellStart"/>
            <w:r w:rsidRPr="00CC2717">
              <w:rPr>
                <w:rFonts w:cs="Arial"/>
                <w:position w:val="-6"/>
                <w:lang w:eastAsia="en-US"/>
              </w:rPr>
              <w:t>Callenfels</w:t>
            </w:r>
            <w:proofErr w:type="spellEnd"/>
          </w:p>
        </w:tc>
      </w:tr>
      <w:tr w:rsidR="00401346" w:rsidRPr="00CC2717" w:rsidTr="007C20E8">
        <w:tc>
          <w:tcPr>
            <w:tcW w:w="22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4</w:t>
            </w:r>
            <w:r w:rsidRPr="00CC2717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 w:rsidRPr="00CC2717">
              <w:rPr>
                <w:rFonts w:cs="Arial"/>
                <w:position w:val="-6"/>
                <w:lang w:eastAsia="en-US"/>
              </w:rPr>
              <w:t xml:space="preserve"> March 2008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1.1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 xml:space="preserve">Addition of Appendix B 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 xml:space="preserve">Otto </w:t>
            </w:r>
            <w:proofErr w:type="spellStart"/>
            <w:r w:rsidRPr="00CC2717">
              <w:rPr>
                <w:rFonts w:cs="Arial"/>
                <w:position w:val="-6"/>
                <w:lang w:eastAsia="en-US"/>
              </w:rPr>
              <w:t>Callenfels</w:t>
            </w:r>
            <w:proofErr w:type="spellEnd"/>
          </w:p>
        </w:tc>
      </w:tr>
      <w:tr w:rsidR="00401346" w:rsidRPr="00CC2717" w:rsidTr="007C20E8">
        <w:trPr>
          <w:trHeight w:val="258"/>
        </w:trPr>
        <w:tc>
          <w:tcPr>
            <w:tcW w:w="226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4</w:t>
            </w:r>
            <w:r w:rsidRPr="00CC2717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 w:rsidRPr="00CC2717">
              <w:rPr>
                <w:rFonts w:cs="Arial"/>
                <w:position w:val="-6"/>
                <w:lang w:eastAsia="en-US"/>
              </w:rPr>
              <w:t xml:space="preserve"> March 2008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1.1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Sign off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Mike Robins</w:t>
            </w:r>
          </w:p>
        </w:tc>
      </w:tr>
      <w:tr w:rsidR="00401346" w:rsidRPr="00CC2717" w:rsidTr="007C20E8">
        <w:trPr>
          <w:trHeight w:val="258"/>
        </w:trPr>
        <w:tc>
          <w:tcPr>
            <w:tcW w:w="2263" w:type="dxa"/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14th February 2012</w:t>
            </w:r>
          </w:p>
        </w:tc>
        <w:tc>
          <w:tcPr>
            <w:tcW w:w="1819" w:type="dxa"/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1.2</w:t>
            </w:r>
          </w:p>
        </w:tc>
        <w:tc>
          <w:tcPr>
            <w:tcW w:w="2394" w:type="dxa"/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Update</w:t>
            </w:r>
          </w:p>
        </w:tc>
        <w:tc>
          <w:tcPr>
            <w:tcW w:w="2137" w:type="dxa"/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proofErr w:type="spellStart"/>
            <w:r w:rsidRPr="00CC2717">
              <w:rPr>
                <w:rFonts w:cs="Arial"/>
                <w:position w:val="-6"/>
                <w:lang w:eastAsia="en-US"/>
              </w:rPr>
              <w:t>MarcTurner</w:t>
            </w:r>
            <w:proofErr w:type="spellEnd"/>
          </w:p>
        </w:tc>
      </w:tr>
      <w:tr w:rsidR="00401346" w:rsidRPr="00CC2717" w:rsidTr="007C20E8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16</w:t>
            </w:r>
            <w:r w:rsidRPr="00CC2717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 w:rsidRPr="00CC2717">
              <w:rPr>
                <w:rFonts w:cs="Arial"/>
                <w:position w:val="-6"/>
                <w:lang w:eastAsia="en-US"/>
              </w:rPr>
              <w:t xml:space="preserve"> December 2015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1.3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 w:rsidRPr="00CC2717">
              <w:rPr>
                <w:rFonts w:cs="Arial"/>
                <w:position w:val="-6"/>
                <w:lang w:eastAsia="en-US"/>
              </w:rPr>
              <w:t>Update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proofErr w:type="spellStart"/>
            <w:r w:rsidRPr="00CC2717">
              <w:rPr>
                <w:rFonts w:cs="Arial"/>
                <w:position w:val="-6"/>
                <w:lang w:eastAsia="en-US"/>
              </w:rPr>
              <w:t>MarcTurner</w:t>
            </w:r>
            <w:proofErr w:type="spellEnd"/>
          </w:p>
        </w:tc>
      </w:tr>
      <w:tr w:rsidR="00401346" w:rsidRPr="00CC2717" w:rsidTr="007C20E8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16</w:t>
            </w:r>
            <w:r w:rsidRPr="005648D7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>
              <w:rPr>
                <w:rFonts w:cs="Arial"/>
                <w:position w:val="-6"/>
                <w:lang w:eastAsia="en-US"/>
              </w:rPr>
              <w:t xml:space="preserve"> September 2016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1.4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Update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Steve Hatherall</w:t>
            </w:r>
          </w:p>
        </w:tc>
      </w:tr>
      <w:tr w:rsidR="00401346" w:rsidRPr="00CC2717" w:rsidTr="007C20E8">
        <w:trPr>
          <w:trHeight w:val="2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bookmarkStart w:id="0" w:name="_GoBack"/>
            <w:r>
              <w:rPr>
                <w:rFonts w:cs="Arial"/>
                <w:position w:val="-6"/>
                <w:lang w:eastAsia="en-US"/>
              </w:rPr>
              <w:t>28</w:t>
            </w:r>
            <w:r w:rsidRPr="002E5534">
              <w:rPr>
                <w:rFonts w:cs="Arial"/>
                <w:position w:val="-6"/>
                <w:vertAlign w:val="superscript"/>
                <w:lang w:eastAsia="en-US"/>
              </w:rPr>
              <w:t>th</w:t>
            </w:r>
            <w:r>
              <w:rPr>
                <w:rFonts w:cs="Arial"/>
                <w:position w:val="-6"/>
                <w:lang w:eastAsia="en-US"/>
              </w:rPr>
              <w:t xml:space="preserve"> February 2017</w:t>
            </w:r>
            <w:bookmarkEnd w:id="0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1.5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Update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346" w:rsidRDefault="00401346" w:rsidP="007C20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position w:val="-6"/>
                <w:lang w:eastAsia="en-US"/>
              </w:rPr>
            </w:pPr>
            <w:r>
              <w:rPr>
                <w:rFonts w:cs="Arial"/>
                <w:position w:val="-6"/>
                <w:lang w:eastAsia="en-US"/>
              </w:rPr>
              <w:t>Steve Hatherall</w:t>
            </w:r>
          </w:p>
        </w:tc>
      </w:tr>
    </w:tbl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center"/>
        <w:textAlignment w:val="auto"/>
        <w:outlineLvl w:val="1"/>
        <w:rPr>
          <w:rFonts w:cs="Arial"/>
          <w:b/>
          <w:i/>
          <w:lang w:eastAsia="en-US"/>
        </w:rPr>
      </w:pPr>
      <w:r w:rsidRPr="00CC2717">
        <w:rPr>
          <w:rFonts w:cs="Arial"/>
          <w:b/>
          <w:i/>
          <w:lang w:eastAsia="en-US"/>
        </w:rPr>
        <w:t xml:space="preserve">Presentation of Stock to </w:t>
      </w:r>
      <w:smartTag w:uri="urn:schemas-microsoft-com:office:smarttags" w:element="PersonName">
        <w:r w:rsidRPr="00CC2717">
          <w:rPr>
            <w:rFonts w:cs="Arial"/>
            <w:b/>
            <w:i/>
            <w:lang w:eastAsia="en-US"/>
          </w:rPr>
          <w:t>Nationwide</w:t>
        </w:r>
      </w:smartTag>
      <w:r w:rsidRPr="00CC2717">
        <w:rPr>
          <w:rFonts w:cs="Arial"/>
          <w:b/>
          <w:i/>
          <w:lang w:eastAsia="en-US"/>
        </w:rPr>
        <w:t xml:space="preserve"> DC, </w:t>
      </w:r>
      <w:proofErr w:type="spellStart"/>
      <w:r w:rsidRPr="00CC2717">
        <w:rPr>
          <w:rFonts w:cs="Arial"/>
          <w:b/>
          <w:i/>
          <w:lang w:eastAsia="en-US"/>
        </w:rPr>
        <w:t>Hawksworth</w:t>
      </w:r>
      <w:proofErr w:type="spellEnd"/>
      <w:r w:rsidRPr="00CC2717">
        <w:rPr>
          <w:rFonts w:cs="Arial"/>
          <w:b/>
          <w:i/>
          <w:lang w:eastAsia="en-US"/>
        </w:rPr>
        <w:t xml:space="preserve">, Swindon </w:t>
      </w: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>1. Introduction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This document specifies the correct presentation of materials </w:t>
      </w:r>
      <w:r>
        <w:rPr>
          <w:rFonts w:cs="Arial"/>
          <w:lang w:eastAsia="en-US"/>
        </w:rPr>
        <w:t>Completed</w:t>
      </w:r>
      <w:r w:rsidRPr="00CC2717">
        <w:rPr>
          <w:rFonts w:cs="Arial"/>
          <w:lang w:eastAsia="en-US"/>
        </w:rPr>
        <w:t xml:space="preserve"> to the </w:t>
      </w:r>
      <w:smartTag w:uri="urn:schemas-microsoft-com:office:smarttags" w:element="PersonName">
        <w:r w:rsidRPr="00CC2717">
          <w:rPr>
            <w:rFonts w:cs="Arial"/>
            <w:lang w:eastAsia="en-US"/>
          </w:rPr>
          <w:t>Nationwide</w:t>
        </w:r>
      </w:smartTag>
      <w:r w:rsidRPr="00CC2717">
        <w:rPr>
          <w:rFonts w:cs="Arial"/>
          <w:lang w:eastAsia="en-US"/>
        </w:rPr>
        <w:t xml:space="preserve"> Distribution Centre, </w:t>
      </w:r>
      <w:proofErr w:type="spellStart"/>
      <w:r w:rsidRPr="00CC2717">
        <w:rPr>
          <w:rFonts w:cs="Arial"/>
          <w:lang w:eastAsia="en-US"/>
        </w:rPr>
        <w:t>Hawksworth</w:t>
      </w:r>
      <w:proofErr w:type="spellEnd"/>
      <w:r w:rsidRPr="00CC2717">
        <w:rPr>
          <w:rFonts w:cs="Arial"/>
          <w:lang w:eastAsia="en-US"/>
        </w:rPr>
        <w:t xml:space="preserve"> – Swindon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  <w:r w:rsidRPr="003F5FC2">
        <w:rPr>
          <w:rFonts w:cs="Arial"/>
          <w:lang w:eastAsia="en-US"/>
        </w:rPr>
        <w:t xml:space="preserve">Reference to the “Supplier” in this document means the company arranging, making, or attempting to make, a delivery into </w:t>
      </w:r>
      <w:proofErr w:type="spellStart"/>
      <w:r w:rsidRPr="003F5FC2">
        <w:rPr>
          <w:rFonts w:cs="Arial"/>
          <w:lang w:eastAsia="en-US"/>
        </w:rPr>
        <w:t>Hawksworth</w:t>
      </w:r>
      <w:proofErr w:type="spellEnd"/>
      <w:r w:rsidRPr="003F5FC2">
        <w:rPr>
          <w:rFonts w:cs="Arial"/>
          <w:lang w:eastAsia="en-US"/>
        </w:rPr>
        <w:t xml:space="preserve"> (whether the delivery is actually being made directly by the Supplier, one of their </w:t>
      </w:r>
      <w:proofErr w:type="spellStart"/>
      <w:r w:rsidRPr="003F5FC2">
        <w:rPr>
          <w:rFonts w:cs="Arial"/>
          <w:lang w:eastAsia="en-US"/>
        </w:rPr>
        <w:t>sub contractors</w:t>
      </w:r>
      <w:proofErr w:type="spellEnd"/>
      <w:r w:rsidRPr="003F5FC2">
        <w:rPr>
          <w:rFonts w:cs="Arial"/>
          <w:lang w:eastAsia="en-US"/>
        </w:rPr>
        <w:t xml:space="preserve"> or a nominated delivery company or courier for the Supplier) and it is the Supplier’s responsibility to ensure that its </w:t>
      </w:r>
      <w:proofErr w:type="spellStart"/>
      <w:r w:rsidRPr="003F5FC2">
        <w:rPr>
          <w:rFonts w:cs="Arial"/>
          <w:lang w:eastAsia="en-US"/>
        </w:rPr>
        <w:t>sub contractors</w:t>
      </w:r>
      <w:proofErr w:type="spellEnd"/>
      <w:r w:rsidRPr="003F5FC2">
        <w:rPr>
          <w:rFonts w:cs="Arial"/>
          <w:lang w:eastAsia="en-US"/>
        </w:rPr>
        <w:t xml:space="preserve"> and/or delivery company and/or courier complies with these requirements</w:t>
      </w:r>
      <w:r>
        <w:rPr>
          <w:rFonts w:cs="Arial"/>
          <w:lang w:eastAsia="en-US"/>
        </w:rPr>
        <w:t>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Deliveries that do not meet this </w:t>
      </w:r>
      <w:r>
        <w:rPr>
          <w:rFonts w:cs="Arial"/>
          <w:lang w:eastAsia="en-US"/>
        </w:rPr>
        <w:t>Delivery S</w:t>
      </w:r>
      <w:r w:rsidRPr="00CC2717">
        <w:rPr>
          <w:rFonts w:cs="Arial"/>
          <w:lang w:eastAsia="en-US"/>
        </w:rPr>
        <w:t xml:space="preserve">pecification will be rejected. 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Rejection means refusing to unload or requiring the supplier to collect unloaded goods. Rejected deliveries must be collected within 2 working days. All costs associated with the rejection will be borne by the supplier. It is not possible to provide facilities to rectify problems on site.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Exceptionally, a non-conforming delivery may be accepted. Suppliers will be notified of the areas of non-conformance. Suppliers are required to confirm the remedial action that has been taken within two days of receipt of the notification.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The incidence of rejected and non-conforming deliveries will be recorded as part of a record of </w:t>
      </w:r>
      <w:r>
        <w:rPr>
          <w:rFonts w:cs="Arial"/>
          <w:lang w:eastAsia="en-US"/>
        </w:rPr>
        <w:t>S</w:t>
      </w:r>
      <w:r w:rsidRPr="00CC2717">
        <w:rPr>
          <w:rFonts w:cs="Arial"/>
          <w:lang w:eastAsia="en-US"/>
        </w:rPr>
        <w:t>upplier performance.</w:t>
      </w: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 xml:space="preserve">2. </w:t>
      </w:r>
      <w:r>
        <w:rPr>
          <w:rFonts w:cs="Arial"/>
          <w:b/>
          <w:kern w:val="28"/>
          <w:lang w:eastAsia="en-US"/>
        </w:rPr>
        <w:t>Packaging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Items must be </w:t>
      </w:r>
      <w:r>
        <w:rPr>
          <w:rFonts w:cs="Arial"/>
          <w:lang w:eastAsia="en-US"/>
        </w:rPr>
        <w:t>packed</w:t>
      </w:r>
      <w:r w:rsidRPr="00CC2717">
        <w:rPr>
          <w:rFonts w:cs="Arial"/>
          <w:lang w:eastAsia="en-US"/>
        </w:rPr>
        <w:t xml:space="preserve"> to prevent damage in transit. 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Steel banding, delivery of loose items or the use of second hand boxes bearing the names of other organisations is not acceptable.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Each pallet must contain </w:t>
      </w:r>
      <w:r w:rsidRPr="00CC2717">
        <w:rPr>
          <w:rFonts w:cs="Arial"/>
          <w:b/>
          <w:lang w:eastAsia="en-US"/>
        </w:rPr>
        <w:t>multiples of</w:t>
      </w:r>
      <w:r w:rsidRPr="00CC2717">
        <w:rPr>
          <w:rFonts w:cs="Arial"/>
          <w:lang w:eastAsia="en-US"/>
        </w:rPr>
        <w:t xml:space="preserve"> </w:t>
      </w:r>
      <w:r w:rsidRPr="00CC2717">
        <w:rPr>
          <w:rFonts w:cs="Arial"/>
          <w:b/>
          <w:lang w:eastAsia="en-US"/>
        </w:rPr>
        <w:t>one</w:t>
      </w:r>
      <w:r w:rsidRPr="00CC2717">
        <w:rPr>
          <w:rFonts w:cs="Arial"/>
          <w:lang w:eastAsia="en-US"/>
        </w:rPr>
        <w:t xml:space="preserve"> item code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b/>
          <w:lang w:eastAsia="en-US"/>
        </w:rPr>
      </w:pPr>
      <w:r w:rsidRPr="00CC2717">
        <w:rPr>
          <w:rFonts w:cs="Arial"/>
          <w:lang w:eastAsia="en-US"/>
        </w:rPr>
        <w:t xml:space="preserve">Boxes are to contain an item code with a single unit measure </w:t>
      </w:r>
      <w:r w:rsidRPr="00CC2717">
        <w:rPr>
          <w:rFonts w:cs="Arial"/>
          <w:b/>
          <w:lang w:eastAsia="en-US"/>
        </w:rPr>
        <w:t>only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Unitised leaflets must be shrink/stretch wrapped and palletised. Shrink/stretch wrapped items </w:t>
      </w:r>
      <w:r w:rsidRPr="00CC2717">
        <w:rPr>
          <w:rFonts w:cs="Arial"/>
          <w:b/>
          <w:lang w:eastAsia="en-US"/>
        </w:rPr>
        <w:t>should not</w:t>
      </w:r>
      <w:r w:rsidRPr="00CC2717">
        <w:rPr>
          <w:rFonts w:cs="Arial"/>
          <w:lang w:eastAsia="en-US"/>
        </w:rPr>
        <w:t xml:space="preserve"> be additionally boxed.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lastRenderedPageBreak/>
        <w:t xml:space="preserve">A1 and A2 posters must be tabbed in 100’s, labelled and flat </w:t>
      </w:r>
      <w:r>
        <w:rPr>
          <w:rFonts w:cs="Arial"/>
          <w:lang w:eastAsia="en-US"/>
        </w:rPr>
        <w:t>packed</w:t>
      </w:r>
      <w:r w:rsidRPr="00CC2717">
        <w:rPr>
          <w:rFonts w:cs="Arial"/>
          <w:lang w:eastAsia="en-US"/>
        </w:rPr>
        <w:t xml:space="preserve"> on pallets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A3 and A4 posters will be boxed as per maximums outlined above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b/>
          <w:kern w:val="28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>3. Labelling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5648D7">
        <w:rPr>
          <w:rFonts w:cs="Arial"/>
          <w:b/>
          <w:lang w:eastAsia="en-US"/>
        </w:rPr>
        <w:t>All</w:t>
      </w:r>
      <w:r w:rsidRPr="00CC2717">
        <w:rPr>
          <w:rFonts w:cs="Arial"/>
          <w:lang w:eastAsia="en-US"/>
        </w:rPr>
        <w:t xml:space="preserve"> boxes, bags or other items must be clearly labelled using the required format. Boxes must be labelled on one short side. Shrink-wrapped or otherwise covered pallets must have additional labels on the outside of the covering,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Labels must show the following information: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12"/>
        <w:gridCol w:w="6095"/>
      </w:tblGrid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lang w:eastAsia="en-US"/>
              </w:rPr>
            </w:pPr>
            <w:r w:rsidRPr="00CC2717">
              <w:rPr>
                <w:rFonts w:cs="Arial"/>
                <w:b/>
                <w:bCs/>
                <w:lang w:eastAsia="en-US"/>
              </w:rPr>
              <w:t>Label Requirement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lang w:eastAsia="en-US"/>
              </w:rPr>
            </w:pPr>
            <w:r w:rsidRPr="00CC2717">
              <w:rPr>
                <w:rFonts w:cs="Arial"/>
                <w:b/>
                <w:bCs/>
                <w:lang w:eastAsia="en-US"/>
              </w:rPr>
              <w:t>Notes for Guidance</w:t>
            </w: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1.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Item Code</w:t>
            </w: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 xml:space="preserve">The item code specified by Nationwide </w:t>
            </w:r>
            <w:r w:rsidRPr="00CC2717">
              <w:rPr>
                <w:rFonts w:cs="Arial"/>
                <w:b/>
                <w:i/>
                <w:u w:val="single"/>
                <w:lang w:eastAsia="en-US"/>
              </w:rPr>
              <w:t>not</w:t>
            </w:r>
            <w:r w:rsidRPr="00CC2717">
              <w:rPr>
                <w:rFonts w:cs="Arial"/>
                <w:lang w:eastAsia="en-US"/>
              </w:rPr>
              <w:t xml:space="preserve"> the </w:t>
            </w:r>
            <w:r>
              <w:rPr>
                <w:rFonts w:cs="Arial"/>
                <w:lang w:eastAsia="en-US"/>
              </w:rPr>
              <w:t>S</w:t>
            </w:r>
            <w:r w:rsidRPr="00CC2717">
              <w:rPr>
                <w:rFonts w:cs="Arial"/>
                <w:lang w:eastAsia="en-US"/>
              </w:rPr>
              <w:t>upplier / manufacturer part number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2.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Description</w:t>
            </w: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proofErr w:type="spellStart"/>
            <w:r w:rsidRPr="00CC2717">
              <w:rPr>
                <w:rFonts w:cs="Arial"/>
                <w:lang w:eastAsia="en-US"/>
              </w:rPr>
              <w:t>e.g</w:t>
            </w:r>
            <w:proofErr w:type="spellEnd"/>
            <w:r w:rsidRPr="00CC2717">
              <w:rPr>
                <w:rFonts w:cs="Arial"/>
                <w:lang w:eastAsia="en-US"/>
              </w:rPr>
              <w:t xml:space="preserve"> Leaflets, Letterhead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3.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Unit of Issue</w:t>
            </w: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 xml:space="preserve">The unit in which the item is counted </w:t>
            </w:r>
            <w:proofErr w:type="spellStart"/>
            <w:r w:rsidRPr="00CC2717">
              <w:rPr>
                <w:rFonts w:cs="Arial"/>
                <w:lang w:eastAsia="en-US"/>
              </w:rPr>
              <w:t>e.g</w:t>
            </w:r>
            <w:proofErr w:type="spellEnd"/>
            <w:r w:rsidRPr="00CC2717">
              <w:rPr>
                <w:rFonts w:cs="Arial"/>
                <w:lang w:eastAsia="en-US"/>
              </w:rPr>
              <w:t xml:space="preserve"> single, box of 1000, bundle of 25, Pad of 50 etc.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4.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Quantity per Box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5.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Unit Quantity on pallet (if box, state quantity of boxes)</w:t>
            </w: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  <w:tr w:rsidR="00401346" w:rsidRPr="00CC2717" w:rsidTr="007C20E8">
        <w:tc>
          <w:tcPr>
            <w:tcW w:w="648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6.</w:t>
            </w:r>
          </w:p>
        </w:tc>
        <w:tc>
          <w:tcPr>
            <w:tcW w:w="2012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  <w:r w:rsidRPr="00CC2717">
              <w:rPr>
                <w:rFonts w:cs="Arial"/>
                <w:lang w:eastAsia="en-US"/>
              </w:rPr>
              <w:t>Version date</w:t>
            </w:r>
          </w:p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  <w:tc>
          <w:tcPr>
            <w:tcW w:w="6095" w:type="dxa"/>
          </w:tcPr>
          <w:p w:rsidR="00401346" w:rsidRPr="00CC2717" w:rsidRDefault="00401346" w:rsidP="007C20E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eastAsia="en-US"/>
              </w:rPr>
            </w:pPr>
          </w:p>
        </w:tc>
      </w:tr>
    </w:tbl>
    <w:p w:rsidR="00401346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>5. Pallets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Pallets must </w:t>
      </w:r>
      <w:r>
        <w:rPr>
          <w:rFonts w:cs="Arial"/>
          <w:lang w:eastAsia="en-US"/>
        </w:rPr>
        <w:t>be of the dimensions shown below</w:t>
      </w:r>
      <w:r w:rsidRPr="00CC2717">
        <w:rPr>
          <w:rFonts w:cs="Arial"/>
          <w:lang w:eastAsia="en-US"/>
        </w:rPr>
        <w:t xml:space="preserve"> be of full 4 way entry design and constructed of good quality wood in good condition. 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b/>
          <w:u w:val="single"/>
          <w:lang w:eastAsia="en-US"/>
        </w:rPr>
        <w:t>Maximum</w:t>
      </w:r>
      <w:r w:rsidRPr="00CC2717">
        <w:rPr>
          <w:rFonts w:cs="Arial"/>
          <w:lang w:eastAsia="en-US"/>
        </w:rPr>
        <w:t xml:space="preserve"> dimensions of palletised deliveries:</w:t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  <w:t>Height</w:t>
      </w:r>
      <w:r w:rsidRPr="00CC2717">
        <w:rPr>
          <w:rFonts w:cs="Arial"/>
          <w:lang w:eastAsia="en-US"/>
        </w:rPr>
        <w:tab/>
        <w:t>1300mm (including pallet)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>Width</w:t>
      </w:r>
      <w:r w:rsidRPr="00CC2717">
        <w:rPr>
          <w:rFonts w:cs="Arial"/>
          <w:lang w:eastAsia="en-US"/>
        </w:rPr>
        <w:tab/>
      </w:r>
      <w:r>
        <w:rPr>
          <w:rFonts w:cs="Arial"/>
          <w:lang w:eastAsia="en-US"/>
        </w:rPr>
        <w:t xml:space="preserve">          750 </w:t>
      </w:r>
      <w:r w:rsidRPr="00CC2717">
        <w:rPr>
          <w:rFonts w:cs="Arial"/>
          <w:lang w:eastAsia="en-US"/>
        </w:rPr>
        <w:t>mm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>Depth</w:t>
      </w:r>
      <w:r w:rsidRPr="00CC2717">
        <w:rPr>
          <w:rFonts w:cs="Arial"/>
          <w:lang w:eastAsia="en-US"/>
        </w:rPr>
        <w:tab/>
      </w:r>
      <w:r>
        <w:rPr>
          <w:rFonts w:cs="Arial"/>
          <w:lang w:eastAsia="en-US"/>
        </w:rPr>
        <w:t xml:space="preserve">          </w:t>
      </w:r>
      <w:r w:rsidRPr="00CC2717">
        <w:rPr>
          <w:rFonts w:cs="Arial"/>
          <w:lang w:eastAsia="en-US"/>
        </w:rPr>
        <w:t>9</w:t>
      </w:r>
      <w:r>
        <w:rPr>
          <w:rFonts w:cs="Arial"/>
          <w:lang w:eastAsia="en-US"/>
        </w:rPr>
        <w:t>5</w:t>
      </w:r>
      <w:r w:rsidRPr="00CC2717">
        <w:rPr>
          <w:rFonts w:cs="Arial"/>
          <w:lang w:eastAsia="en-US"/>
        </w:rPr>
        <w:t>0mm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>
        <w:rPr>
          <w:rFonts w:cs="Arial"/>
          <w:lang w:eastAsia="en-US"/>
        </w:rPr>
        <w:tab/>
      </w:r>
      <w:r w:rsidRPr="00CC2717">
        <w:rPr>
          <w:rFonts w:cs="Arial"/>
          <w:lang w:eastAsia="en-US"/>
        </w:rPr>
        <w:t>Weight</w:t>
      </w:r>
      <w:r w:rsidRPr="00CC2717">
        <w:rPr>
          <w:rFonts w:cs="Arial"/>
          <w:lang w:eastAsia="en-US"/>
        </w:rPr>
        <w:tab/>
        <w:t>750kg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Minimal supplies of these pallets are available. Please call Logistics at </w:t>
      </w:r>
      <w:proofErr w:type="spellStart"/>
      <w:r w:rsidRPr="00CC2717">
        <w:rPr>
          <w:rFonts w:cs="Arial"/>
          <w:lang w:eastAsia="en-US"/>
        </w:rPr>
        <w:t>Hawksworth</w:t>
      </w:r>
      <w:proofErr w:type="spellEnd"/>
      <w:r w:rsidRPr="00CC2717">
        <w:rPr>
          <w:rFonts w:cs="Arial"/>
          <w:lang w:eastAsia="en-US"/>
        </w:rPr>
        <w:t xml:space="preserve"> on 01793 508014 for availability.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A01C4F">
        <w:rPr>
          <w:rFonts w:cs="Arial"/>
          <w:b/>
          <w:lang w:eastAsia="en-US"/>
        </w:rPr>
        <w:t>Euro Pallets are not acceptable</w:t>
      </w:r>
      <w:r>
        <w:rPr>
          <w:rFonts w:cs="Arial"/>
          <w:lang w:eastAsia="en-US"/>
        </w:rPr>
        <w:t>.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Boxes must be securely stacked using an interlocking layout </w:t>
      </w:r>
      <w:r>
        <w:rPr>
          <w:rFonts w:cs="Arial"/>
          <w:lang w:eastAsia="en-US"/>
        </w:rPr>
        <w:t xml:space="preserve">- </w:t>
      </w:r>
      <w:r w:rsidRPr="00CC2717">
        <w:rPr>
          <w:rFonts w:cs="Arial"/>
          <w:lang w:eastAsia="en-US"/>
        </w:rPr>
        <w:t>not overlapping the edge of the pallet</w:t>
      </w:r>
      <w:r>
        <w:rPr>
          <w:rFonts w:cs="Arial"/>
          <w:lang w:eastAsia="en-US"/>
        </w:rPr>
        <w:t xml:space="preserve"> (</w:t>
      </w:r>
      <w:r w:rsidRPr="00CC2717">
        <w:rPr>
          <w:rFonts w:cs="Arial"/>
          <w:lang w:eastAsia="en-US"/>
        </w:rPr>
        <w:t>See Appendix A</w:t>
      </w:r>
      <w:r>
        <w:rPr>
          <w:rFonts w:cs="Arial"/>
          <w:lang w:eastAsia="en-US"/>
        </w:rPr>
        <w:t>).</w:t>
      </w:r>
    </w:p>
    <w:p w:rsidR="00401346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>6. Delivery Times</w:t>
      </w: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  <w:r w:rsidRPr="00CC2717">
        <w:rPr>
          <w:rFonts w:cs="Arial"/>
          <w:b/>
          <w:lang w:eastAsia="en-US"/>
        </w:rPr>
        <w:t xml:space="preserve">All deliveries are required to be booked in with Goods Inwards </w:t>
      </w:r>
      <w:r w:rsidRPr="00AE0EB3">
        <w:rPr>
          <w:rFonts w:cs="Arial"/>
          <w:b/>
          <w:u w:val="single"/>
          <w:lang w:eastAsia="en-US"/>
        </w:rPr>
        <w:t>24 hours before delivery</w:t>
      </w:r>
      <w:r w:rsidRPr="00CC2717">
        <w:rPr>
          <w:rFonts w:cs="Arial"/>
          <w:b/>
          <w:lang w:eastAsia="en-US"/>
        </w:rPr>
        <w:t xml:space="preserve"> by calling 01793 508014. </w:t>
      </w: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</w:p>
    <w:p w:rsidR="00401346" w:rsidRPr="0002292C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  <w:r w:rsidRPr="0002292C">
        <w:rPr>
          <w:rFonts w:cs="Arial"/>
          <w:lang w:eastAsia="en-US"/>
        </w:rPr>
        <w:lastRenderedPageBreak/>
        <w:t xml:space="preserve">In some instances, Goods Inward will advise that the delivery is required before </w:t>
      </w:r>
      <w:r>
        <w:rPr>
          <w:rFonts w:cs="Arial"/>
          <w:lang w:eastAsia="en-US"/>
        </w:rPr>
        <w:t>16:30</w:t>
      </w:r>
      <w:r w:rsidRPr="0002292C">
        <w:rPr>
          <w:rFonts w:cs="Arial"/>
          <w:lang w:eastAsia="en-US"/>
        </w:rPr>
        <w:t xml:space="preserve"> and the </w:t>
      </w:r>
      <w:r>
        <w:rPr>
          <w:rFonts w:cs="Arial"/>
          <w:lang w:eastAsia="en-US"/>
        </w:rPr>
        <w:t>S</w:t>
      </w:r>
      <w:r w:rsidRPr="0002292C">
        <w:rPr>
          <w:rFonts w:cs="Arial"/>
          <w:lang w:eastAsia="en-US"/>
        </w:rPr>
        <w:t>upplier must ensure that this time limit is adhered to.</w:t>
      </w: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Deliveries can be </w:t>
      </w:r>
      <w:r>
        <w:rPr>
          <w:rFonts w:cs="Arial"/>
          <w:lang w:eastAsia="en-US"/>
        </w:rPr>
        <w:t xml:space="preserve">accepted </w:t>
      </w:r>
      <w:r w:rsidRPr="00AE0EB3">
        <w:rPr>
          <w:rFonts w:cs="Arial"/>
          <w:b/>
          <w:lang w:eastAsia="en-US"/>
        </w:rPr>
        <w:t>between 7am-</w:t>
      </w:r>
      <w:r>
        <w:rPr>
          <w:rFonts w:cs="Arial"/>
          <w:b/>
          <w:lang w:eastAsia="en-US"/>
        </w:rPr>
        <w:t>4.30</w:t>
      </w:r>
      <w:r w:rsidRPr="00AE0EB3">
        <w:rPr>
          <w:rFonts w:cs="Arial"/>
          <w:b/>
          <w:lang w:eastAsia="en-US"/>
        </w:rPr>
        <w:t>pm Monday to Friday</w:t>
      </w:r>
      <w:r>
        <w:rPr>
          <w:rFonts w:cs="Arial"/>
          <w:lang w:eastAsia="en-US"/>
        </w:rPr>
        <w:t>, subject to the delivery having been agreed and booked in with Goods Inwards beforehand, as described above.</w:t>
      </w: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Deliveries outside </w:t>
      </w:r>
      <w:r>
        <w:rPr>
          <w:rFonts w:cs="Arial"/>
          <w:lang w:eastAsia="en-US"/>
        </w:rPr>
        <w:t xml:space="preserve">of </w:t>
      </w:r>
      <w:r w:rsidRPr="00CC2717">
        <w:rPr>
          <w:rFonts w:cs="Arial"/>
          <w:lang w:eastAsia="en-US"/>
        </w:rPr>
        <w:t xml:space="preserve">these times </w:t>
      </w:r>
      <w:r>
        <w:rPr>
          <w:rFonts w:cs="Arial"/>
          <w:lang w:eastAsia="en-US"/>
        </w:rPr>
        <w:t xml:space="preserve">are not generally acceptable but may be possible in exceptional circumstances - subject to </w:t>
      </w:r>
      <w:r w:rsidRPr="00CC2717">
        <w:rPr>
          <w:rFonts w:cs="Arial"/>
          <w:lang w:eastAsia="en-US"/>
        </w:rPr>
        <w:t>prior arrangement</w:t>
      </w:r>
      <w:r>
        <w:rPr>
          <w:rFonts w:cs="Arial"/>
          <w:lang w:eastAsia="en-US"/>
        </w:rPr>
        <w:t xml:space="preserve"> with Nationwide Goods Inwards</w:t>
      </w:r>
      <w:proofErr w:type="gramStart"/>
      <w:r>
        <w:rPr>
          <w:rFonts w:cs="Arial"/>
          <w:lang w:eastAsia="en-US"/>
        </w:rPr>
        <w:t>.</w:t>
      </w:r>
      <w:r w:rsidRPr="00CC2717">
        <w:rPr>
          <w:rFonts w:cs="Arial"/>
          <w:lang w:eastAsia="en-US"/>
        </w:rPr>
        <w:t>.</w:t>
      </w:r>
      <w:proofErr w:type="gramEnd"/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Nationwide reserve the right to refuse, on arrival:</w:t>
      </w: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</w:p>
    <w:p w:rsidR="00401346" w:rsidRPr="007B063F" w:rsidRDefault="00401346" w:rsidP="00401346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  <w:r w:rsidRPr="007B063F">
        <w:rPr>
          <w:rFonts w:cs="Arial"/>
          <w:b/>
          <w:lang w:eastAsia="en-US"/>
        </w:rPr>
        <w:t>Any deliveries that have not been booked in with Goods Inwards</w:t>
      </w:r>
    </w:p>
    <w:p w:rsidR="00401346" w:rsidRPr="007B063F" w:rsidRDefault="00401346" w:rsidP="00401346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  <w:r w:rsidRPr="007B063F">
        <w:rPr>
          <w:rFonts w:cs="Arial"/>
          <w:b/>
          <w:lang w:eastAsia="en-US"/>
        </w:rPr>
        <w:t>Any deliveries that are made late (</w:t>
      </w:r>
      <w:proofErr w:type="spellStart"/>
      <w:r w:rsidRPr="007B063F">
        <w:rPr>
          <w:rFonts w:cs="Arial"/>
          <w:b/>
          <w:lang w:eastAsia="en-US"/>
        </w:rPr>
        <w:t>ie</w:t>
      </w:r>
      <w:proofErr w:type="spellEnd"/>
      <w:r w:rsidRPr="007B063F">
        <w:rPr>
          <w:rFonts w:cs="Arial"/>
          <w:b/>
          <w:lang w:eastAsia="en-US"/>
        </w:rPr>
        <w:t>: after the agreed delivery date/time).</w:t>
      </w:r>
    </w:p>
    <w:p w:rsidR="00401346" w:rsidRPr="007B063F" w:rsidRDefault="00401346" w:rsidP="00401346">
      <w:pPr>
        <w:pStyle w:val="ListParagraph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  <w:r w:rsidRPr="007B063F">
        <w:rPr>
          <w:rFonts w:cs="Arial"/>
          <w:b/>
          <w:lang w:eastAsia="en-US"/>
        </w:rPr>
        <w:t>Any deliveries deemed unsafe.</w:t>
      </w:r>
    </w:p>
    <w:p w:rsidR="00401346" w:rsidRPr="007B063F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textAlignment w:val="auto"/>
        <w:rPr>
          <w:rFonts w:cs="Arial"/>
          <w:b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The Supplier must ensure that the delivery driver is able </w:t>
      </w:r>
      <w:r w:rsidRPr="00CC2717">
        <w:rPr>
          <w:rFonts w:cs="Arial"/>
          <w:lang w:eastAsia="en-US"/>
        </w:rPr>
        <w:t>to provide the following information upon arrival: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D47A4E" w:rsidRDefault="00401346" w:rsidP="0040134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Contractors name</w:t>
      </w:r>
    </w:p>
    <w:p w:rsidR="00401346" w:rsidRPr="00D47A4E" w:rsidRDefault="00401346" w:rsidP="0040134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Item code(s)</w:t>
      </w:r>
    </w:p>
    <w:p w:rsidR="00401346" w:rsidRPr="00D47A4E" w:rsidRDefault="00401346" w:rsidP="0040134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Quantity of each item</w:t>
      </w:r>
    </w:p>
    <w:p w:rsidR="00401346" w:rsidRPr="00D47A4E" w:rsidRDefault="00401346" w:rsidP="0040134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Number of pallets or boxes</w:t>
      </w:r>
    </w:p>
    <w:p w:rsidR="00401346" w:rsidRPr="00CC2717" w:rsidRDefault="00401346" w:rsidP="00401346">
      <w:pPr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ind w:left="600" w:hanging="240"/>
        <w:jc w:val="left"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b/>
          <w:lang w:eastAsia="en-US"/>
        </w:rPr>
      </w:pPr>
      <w:r w:rsidRPr="00CC2717">
        <w:rPr>
          <w:rFonts w:cs="Arial"/>
          <w:b/>
          <w:lang w:eastAsia="en-US"/>
        </w:rPr>
        <w:t>7. Documentation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A delivery note must accompany each delivery. 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Th</w:t>
      </w:r>
      <w:r>
        <w:rPr>
          <w:rFonts w:cs="Arial"/>
          <w:lang w:eastAsia="en-US"/>
        </w:rPr>
        <w:t>e delivery note</w:t>
      </w:r>
      <w:r w:rsidRPr="00CC2717">
        <w:rPr>
          <w:rFonts w:cs="Arial"/>
          <w:lang w:eastAsia="en-US"/>
        </w:rPr>
        <w:t xml:space="preserve"> must be separate from the goods i.e. not </w:t>
      </w:r>
      <w:r>
        <w:rPr>
          <w:rFonts w:cs="Arial"/>
          <w:lang w:eastAsia="en-US"/>
        </w:rPr>
        <w:t>packed</w:t>
      </w:r>
      <w:r w:rsidRPr="00CC2717">
        <w:rPr>
          <w:rFonts w:cs="Arial"/>
          <w:lang w:eastAsia="en-US"/>
        </w:rPr>
        <w:t xml:space="preserve"> inside any boxes. </w:t>
      </w:r>
    </w:p>
    <w:p w:rsidR="00401346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The delivery note should be the generic format supplied by Nationwide (see Appendix </w:t>
      </w:r>
      <w:r>
        <w:rPr>
          <w:rFonts w:cs="Arial"/>
          <w:lang w:eastAsia="en-US"/>
        </w:rPr>
        <w:t>B</w:t>
      </w:r>
      <w:r w:rsidRPr="00CC2717">
        <w:rPr>
          <w:rFonts w:cs="Arial"/>
          <w:lang w:eastAsia="en-US"/>
        </w:rPr>
        <w:t>) and must include: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Stock Code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Item Description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Unit quantity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Total Units Completed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Version Date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Full/Part Delivery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Number of boxes (if applicable)</w:t>
      </w:r>
    </w:p>
    <w:p w:rsidR="00401346" w:rsidRPr="00D47A4E" w:rsidRDefault="00401346" w:rsidP="00401346">
      <w:pPr>
        <w:pStyle w:val="ListParagraph"/>
        <w:numPr>
          <w:ilvl w:val="0"/>
          <w:numId w:val="2"/>
        </w:num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D47A4E">
        <w:rPr>
          <w:rFonts w:cs="Arial"/>
          <w:lang w:eastAsia="en-US"/>
        </w:rPr>
        <w:t>Number of pallets</w:t>
      </w:r>
    </w:p>
    <w:p w:rsidR="00401346" w:rsidRDefault="00401346" w:rsidP="00401346">
      <w:pPr>
        <w:tabs>
          <w:tab w:val="num" w:pos="600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tabs>
          <w:tab w:val="num" w:pos="600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keepNext/>
        <w:overflowPunct/>
        <w:autoSpaceDE/>
        <w:autoSpaceDN/>
        <w:adjustRightInd/>
        <w:spacing w:before="240" w:after="60"/>
        <w:jc w:val="left"/>
        <w:textAlignment w:val="auto"/>
        <w:outlineLvl w:val="0"/>
        <w:rPr>
          <w:rFonts w:cs="Arial"/>
          <w:b/>
          <w:kern w:val="28"/>
          <w:lang w:eastAsia="en-US"/>
        </w:rPr>
      </w:pPr>
      <w:r w:rsidRPr="00CC2717">
        <w:rPr>
          <w:rFonts w:cs="Arial"/>
          <w:b/>
          <w:kern w:val="28"/>
          <w:lang w:eastAsia="en-US"/>
        </w:rPr>
        <w:t>8. Confirmation/Proof of delivery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It is the responsibility of the delivery driver to obtain a receipt signature from a member of Nationwide Goods-In.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E01F2D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b/>
          <w:kern w:val="28"/>
          <w:u w:val="single"/>
          <w:lang w:eastAsia="en-US"/>
        </w:rPr>
      </w:pPr>
      <w:r w:rsidRPr="00E01F2D">
        <w:rPr>
          <w:rFonts w:cs="Arial"/>
          <w:b/>
          <w:bCs/>
          <w:u w:val="single"/>
          <w:lang w:eastAsia="en-US"/>
        </w:rPr>
        <w:t xml:space="preserve">Appendix A - </w:t>
      </w:r>
      <w:r w:rsidRPr="00E01F2D">
        <w:rPr>
          <w:rFonts w:cs="Arial"/>
          <w:b/>
          <w:kern w:val="28"/>
          <w:u w:val="single"/>
          <w:lang w:eastAsia="en-US"/>
        </w:rPr>
        <w:t xml:space="preserve">Example of a </w:t>
      </w:r>
      <w:r>
        <w:rPr>
          <w:rFonts w:cs="Arial"/>
          <w:b/>
          <w:kern w:val="28"/>
          <w:u w:val="single"/>
          <w:lang w:eastAsia="en-US"/>
        </w:rPr>
        <w:t>well presented pallet: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tabs>
          <w:tab w:val="left" w:pos="1843"/>
        </w:tabs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tabs>
          <w:tab w:val="num" w:pos="600"/>
          <w:tab w:val="left" w:pos="1843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Boxes securely stacked using an interlocking layout</w:t>
      </w:r>
    </w:p>
    <w:p w:rsidR="00401346" w:rsidRPr="00CC2717" w:rsidRDefault="00401346" w:rsidP="00401346">
      <w:pPr>
        <w:tabs>
          <w:tab w:val="num" w:pos="600"/>
          <w:tab w:val="left" w:pos="1843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Boxes not overlapping the edge of the pallet</w:t>
      </w:r>
    </w:p>
    <w:p w:rsidR="00401346" w:rsidRPr="00CC2717" w:rsidRDefault="00401346" w:rsidP="00401346">
      <w:pPr>
        <w:tabs>
          <w:tab w:val="num" w:pos="600"/>
          <w:tab w:val="left" w:pos="1843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>Maximum height (including pallet) of 1300mm</w:t>
      </w:r>
    </w:p>
    <w:p w:rsidR="00401346" w:rsidRPr="00CC2717" w:rsidRDefault="00401346" w:rsidP="00401346">
      <w:pPr>
        <w:tabs>
          <w:tab w:val="num" w:pos="600"/>
          <w:tab w:val="left" w:pos="1843"/>
        </w:tabs>
        <w:overflowPunct/>
        <w:autoSpaceDE/>
        <w:autoSpaceDN/>
        <w:adjustRightInd/>
        <w:ind w:left="600" w:hanging="240"/>
        <w:jc w:val="left"/>
        <w:textAlignment w:val="auto"/>
        <w:rPr>
          <w:rFonts w:cs="Arial"/>
          <w:lang w:eastAsia="en-US"/>
        </w:rPr>
      </w:pPr>
      <w:r w:rsidRPr="00CC2717">
        <w:rPr>
          <w:rFonts w:cs="Arial"/>
          <w:lang w:eastAsia="en-US"/>
        </w:rPr>
        <w:t xml:space="preserve">Additional suitable </w:t>
      </w:r>
      <w:r>
        <w:rPr>
          <w:rFonts w:cs="Arial"/>
          <w:lang w:eastAsia="en-US"/>
        </w:rPr>
        <w:t>Print interleaves</w:t>
      </w:r>
      <w:r w:rsidRPr="00CC2717">
        <w:rPr>
          <w:rFonts w:cs="Arial"/>
          <w:lang w:eastAsia="en-US"/>
        </w:rPr>
        <w:t xml:space="preserve"> may be used to secure load</w:t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lang w:eastAsia="en-US"/>
        </w:rPr>
      </w:pPr>
      <w:r w:rsidRPr="00CC2717">
        <w:rPr>
          <w:rFonts w:ascii="Times New Roman" w:hAnsi="Times New Roman"/>
          <w:noProof/>
        </w:rPr>
        <w:drawing>
          <wp:inline distT="0" distB="0" distL="0" distR="0" wp14:anchorId="3C2E4500" wp14:editId="5619F7BA">
            <wp:extent cx="4972050" cy="240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lang w:eastAsia="en-US"/>
        </w:rPr>
      </w:pPr>
      <w:r w:rsidRPr="00CC2717">
        <w:rPr>
          <w:rFonts w:ascii="Times New Roman" w:hAnsi="Times New Roman"/>
          <w:lang w:eastAsia="en-US"/>
        </w:rPr>
        <w:br w:type="page"/>
      </w: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szCs w:val="24"/>
          <w:lang w:eastAsia="en-US"/>
        </w:rPr>
      </w:pPr>
    </w:p>
    <w:p w:rsidR="00401346" w:rsidRPr="00CC2717" w:rsidRDefault="00401346" w:rsidP="00401346">
      <w:pPr>
        <w:overflowPunct/>
        <w:autoSpaceDE/>
        <w:autoSpaceDN/>
        <w:adjustRightInd/>
        <w:jc w:val="left"/>
        <w:textAlignment w:val="auto"/>
        <w:rPr>
          <w:rFonts w:cs="Arial"/>
          <w:szCs w:val="24"/>
          <w:lang w:eastAsia="en-US"/>
        </w:rPr>
      </w:pPr>
    </w:p>
    <w:p w:rsidR="00401346" w:rsidRPr="00204869" w:rsidRDefault="00401346" w:rsidP="00401346">
      <w:pPr>
        <w:rPr>
          <w:u w:val="single"/>
        </w:rPr>
      </w:pPr>
    </w:p>
    <w:p w:rsidR="00401346" w:rsidRDefault="00401346" w:rsidP="00401346">
      <w:pPr>
        <w:rPr>
          <w:b/>
          <w:u w:val="single"/>
        </w:rPr>
      </w:pPr>
      <w:r>
        <w:rPr>
          <w:b/>
          <w:u w:val="single"/>
        </w:rPr>
        <w:t xml:space="preserve">Appendix B - </w:t>
      </w:r>
      <w:r w:rsidRPr="00204869">
        <w:rPr>
          <w:b/>
          <w:u w:val="single"/>
        </w:rPr>
        <w:t>Sample Delivery Note:</w:t>
      </w:r>
    </w:p>
    <w:p w:rsidR="00401346" w:rsidRDefault="00401346" w:rsidP="00401346">
      <w:pPr>
        <w:rPr>
          <w:b/>
          <w:u w:val="single"/>
        </w:rPr>
      </w:pPr>
    </w:p>
    <w:p w:rsidR="0003116F" w:rsidRDefault="00401346" w:rsidP="00401346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0.75pt" o:ole="">
            <v:imagedata r:id="rId7" o:title=""/>
          </v:shape>
          <o:OLEObject Type="Embed" ProgID="AcroExch.Document.11" ShapeID="_x0000_i1025" DrawAspect="Content" ObjectID="_1555490661" r:id="rId8"/>
        </w:object>
      </w:r>
    </w:p>
    <w:sectPr w:rsidR="00031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A52"/>
    <w:multiLevelType w:val="hybridMultilevel"/>
    <w:tmpl w:val="5D44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B1BA2"/>
    <w:multiLevelType w:val="hybridMultilevel"/>
    <w:tmpl w:val="830CC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71F28"/>
    <w:multiLevelType w:val="hybridMultilevel"/>
    <w:tmpl w:val="E45079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6"/>
    <w:rsid w:val="00004C0B"/>
    <w:rsid w:val="0000679F"/>
    <w:rsid w:val="00023D30"/>
    <w:rsid w:val="0003116F"/>
    <w:rsid w:val="00033813"/>
    <w:rsid w:val="00034D31"/>
    <w:rsid w:val="00042D37"/>
    <w:rsid w:val="00051AA0"/>
    <w:rsid w:val="0005529F"/>
    <w:rsid w:val="0005763F"/>
    <w:rsid w:val="00060530"/>
    <w:rsid w:val="00063CCB"/>
    <w:rsid w:val="00063E74"/>
    <w:rsid w:val="00071AE0"/>
    <w:rsid w:val="0008495F"/>
    <w:rsid w:val="00085CCF"/>
    <w:rsid w:val="00086824"/>
    <w:rsid w:val="00086CFE"/>
    <w:rsid w:val="000A21CD"/>
    <w:rsid w:val="000A266C"/>
    <w:rsid w:val="000B0551"/>
    <w:rsid w:val="000B090E"/>
    <w:rsid w:val="000B273F"/>
    <w:rsid w:val="000B3776"/>
    <w:rsid w:val="000B42CD"/>
    <w:rsid w:val="000C38A7"/>
    <w:rsid w:val="000C59ED"/>
    <w:rsid w:val="000C5D45"/>
    <w:rsid w:val="000D1B41"/>
    <w:rsid w:val="000E5298"/>
    <w:rsid w:val="000F0E9A"/>
    <w:rsid w:val="00104A11"/>
    <w:rsid w:val="00137C58"/>
    <w:rsid w:val="00141B59"/>
    <w:rsid w:val="0015706C"/>
    <w:rsid w:val="0016493B"/>
    <w:rsid w:val="001A2DB8"/>
    <w:rsid w:val="001A7353"/>
    <w:rsid w:val="001C00A5"/>
    <w:rsid w:val="001C4CA8"/>
    <w:rsid w:val="001D4DCF"/>
    <w:rsid w:val="001E44CC"/>
    <w:rsid w:val="001E5104"/>
    <w:rsid w:val="001F0AC6"/>
    <w:rsid w:val="001F3C44"/>
    <w:rsid w:val="00206879"/>
    <w:rsid w:val="002136C9"/>
    <w:rsid w:val="00213F04"/>
    <w:rsid w:val="00222976"/>
    <w:rsid w:val="002267BA"/>
    <w:rsid w:val="00226BEB"/>
    <w:rsid w:val="00226FAF"/>
    <w:rsid w:val="0023028F"/>
    <w:rsid w:val="002357F6"/>
    <w:rsid w:val="00244A67"/>
    <w:rsid w:val="00250F1B"/>
    <w:rsid w:val="002564C5"/>
    <w:rsid w:val="00262C12"/>
    <w:rsid w:val="0026736A"/>
    <w:rsid w:val="00274A8B"/>
    <w:rsid w:val="00286BAC"/>
    <w:rsid w:val="0029668A"/>
    <w:rsid w:val="002A7A3F"/>
    <w:rsid w:val="002A7CA8"/>
    <w:rsid w:val="002B4F59"/>
    <w:rsid w:val="002C0CC6"/>
    <w:rsid w:val="002C1E12"/>
    <w:rsid w:val="002C5BAF"/>
    <w:rsid w:val="002D2083"/>
    <w:rsid w:val="002D2494"/>
    <w:rsid w:val="002D38C8"/>
    <w:rsid w:val="002D7366"/>
    <w:rsid w:val="002E0B05"/>
    <w:rsid w:val="002E4CC7"/>
    <w:rsid w:val="002E7153"/>
    <w:rsid w:val="002F79AF"/>
    <w:rsid w:val="003102B3"/>
    <w:rsid w:val="0031154C"/>
    <w:rsid w:val="00335499"/>
    <w:rsid w:val="00336311"/>
    <w:rsid w:val="003402DA"/>
    <w:rsid w:val="003529A8"/>
    <w:rsid w:val="0035651E"/>
    <w:rsid w:val="00356694"/>
    <w:rsid w:val="003627BD"/>
    <w:rsid w:val="00364D5A"/>
    <w:rsid w:val="00366061"/>
    <w:rsid w:val="003671C7"/>
    <w:rsid w:val="00367F41"/>
    <w:rsid w:val="00370F6A"/>
    <w:rsid w:val="00375EFF"/>
    <w:rsid w:val="003828C6"/>
    <w:rsid w:val="003951F0"/>
    <w:rsid w:val="003A2089"/>
    <w:rsid w:val="003A69E2"/>
    <w:rsid w:val="003C2E8B"/>
    <w:rsid w:val="003C31DB"/>
    <w:rsid w:val="003C7107"/>
    <w:rsid w:val="003D2C42"/>
    <w:rsid w:val="003D6402"/>
    <w:rsid w:val="003F606C"/>
    <w:rsid w:val="00401346"/>
    <w:rsid w:val="00403344"/>
    <w:rsid w:val="00406009"/>
    <w:rsid w:val="00406EF2"/>
    <w:rsid w:val="00415365"/>
    <w:rsid w:val="00417F53"/>
    <w:rsid w:val="00417FA8"/>
    <w:rsid w:val="00421450"/>
    <w:rsid w:val="00431B17"/>
    <w:rsid w:val="0043630A"/>
    <w:rsid w:val="004368B0"/>
    <w:rsid w:val="0044500D"/>
    <w:rsid w:val="00455CDE"/>
    <w:rsid w:val="00456947"/>
    <w:rsid w:val="00462037"/>
    <w:rsid w:val="00465BE1"/>
    <w:rsid w:val="00475367"/>
    <w:rsid w:val="00482898"/>
    <w:rsid w:val="004A2D48"/>
    <w:rsid w:val="004B5AA9"/>
    <w:rsid w:val="004C4E2E"/>
    <w:rsid w:val="004F7E44"/>
    <w:rsid w:val="00500B44"/>
    <w:rsid w:val="00523428"/>
    <w:rsid w:val="0054381A"/>
    <w:rsid w:val="00551F31"/>
    <w:rsid w:val="00553CB2"/>
    <w:rsid w:val="005556CC"/>
    <w:rsid w:val="00557CFA"/>
    <w:rsid w:val="00570729"/>
    <w:rsid w:val="005779DA"/>
    <w:rsid w:val="00584679"/>
    <w:rsid w:val="00587E78"/>
    <w:rsid w:val="00594BD9"/>
    <w:rsid w:val="005A0784"/>
    <w:rsid w:val="005A1078"/>
    <w:rsid w:val="005B1435"/>
    <w:rsid w:val="005B4163"/>
    <w:rsid w:val="005C5196"/>
    <w:rsid w:val="005D33ED"/>
    <w:rsid w:val="005E251C"/>
    <w:rsid w:val="005E3DB8"/>
    <w:rsid w:val="005F0E0A"/>
    <w:rsid w:val="005F21FF"/>
    <w:rsid w:val="00605745"/>
    <w:rsid w:val="0063368F"/>
    <w:rsid w:val="006337DB"/>
    <w:rsid w:val="00656374"/>
    <w:rsid w:val="00665FD8"/>
    <w:rsid w:val="0066755C"/>
    <w:rsid w:val="00672F2B"/>
    <w:rsid w:val="00695737"/>
    <w:rsid w:val="006958D0"/>
    <w:rsid w:val="006A39F1"/>
    <w:rsid w:val="006B2217"/>
    <w:rsid w:val="006B5EB2"/>
    <w:rsid w:val="006C0394"/>
    <w:rsid w:val="006D4E58"/>
    <w:rsid w:val="006D5E20"/>
    <w:rsid w:val="006E419A"/>
    <w:rsid w:val="006E625C"/>
    <w:rsid w:val="006F5418"/>
    <w:rsid w:val="007034B3"/>
    <w:rsid w:val="00704936"/>
    <w:rsid w:val="00715589"/>
    <w:rsid w:val="0072086A"/>
    <w:rsid w:val="00727731"/>
    <w:rsid w:val="00740909"/>
    <w:rsid w:val="007436A0"/>
    <w:rsid w:val="00757D67"/>
    <w:rsid w:val="00762EF3"/>
    <w:rsid w:val="00770F31"/>
    <w:rsid w:val="007715AB"/>
    <w:rsid w:val="00772617"/>
    <w:rsid w:val="007A3361"/>
    <w:rsid w:val="007B5793"/>
    <w:rsid w:val="007C1AFC"/>
    <w:rsid w:val="007C4C78"/>
    <w:rsid w:val="007E3C04"/>
    <w:rsid w:val="007F7D80"/>
    <w:rsid w:val="00800E39"/>
    <w:rsid w:val="008022E6"/>
    <w:rsid w:val="00807C99"/>
    <w:rsid w:val="00816508"/>
    <w:rsid w:val="008178C3"/>
    <w:rsid w:val="00823B41"/>
    <w:rsid w:val="0083003D"/>
    <w:rsid w:val="00830AF2"/>
    <w:rsid w:val="0083446F"/>
    <w:rsid w:val="008473D9"/>
    <w:rsid w:val="008478A3"/>
    <w:rsid w:val="00852FB4"/>
    <w:rsid w:val="00861264"/>
    <w:rsid w:val="008664AE"/>
    <w:rsid w:val="00866E00"/>
    <w:rsid w:val="00871B37"/>
    <w:rsid w:val="00876D60"/>
    <w:rsid w:val="00894F97"/>
    <w:rsid w:val="00896F28"/>
    <w:rsid w:val="008B5332"/>
    <w:rsid w:val="008C03C6"/>
    <w:rsid w:val="008C198B"/>
    <w:rsid w:val="008D29E0"/>
    <w:rsid w:val="008D4ABD"/>
    <w:rsid w:val="008D7756"/>
    <w:rsid w:val="00900F82"/>
    <w:rsid w:val="00902D8C"/>
    <w:rsid w:val="00912A00"/>
    <w:rsid w:val="00914131"/>
    <w:rsid w:val="00916C4A"/>
    <w:rsid w:val="00931D83"/>
    <w:rsid w:val="00956EA6"/>
    <w:rsid w:val="0096240D"/>
    <w:rsid w:val="00970434"/>
    <w:rsid w:val="00982085"/>
    <w:rsid w:val="009823D4"/>
    <w:rsid w:val="00992E8F"/>
    <w:rsid w:val="009B577D"/>
    <w:rsid w:val="009B5C0A"/>
    <w:rsid w:val="009B7422"/>
    <w:rsid w:val="009C0815"/>
    <w:rsid w:val="009C1EB5"/>
    <w:rsid w:val="009C5F73"/>
    <w:rsid w:val="009C7E02"/>
    <w:rsid w:val="009E1DBF"/>
    <w:rsid w:val="009F3C22"/>
    <w:rsid w:val="009F4352"/>
    <w:rsid w:val="00A166B0"/>
    <w:rsid w:val="00A1710A"/>
    <w:rsid w:val="00A20C20"/>
    <w:rsid w:val="00A349F5"/>
    <w:rsid w:val="00A402B3"/>
    <w:rsid w:val="00A444AC"/>
    <w:rsid w:val="00A47949"/>
    <w:rsid w:val="00A569DF"/>
    <w:rsid w:val="00A604EB"/>
    <w:rsid w:val="00A716C8"/>
    <w:rsid w:val="00A749D0"/>
    <w:rsid w:val="00A82809"/>
    <w:rsid w:val="00A82E71"/>
    <w:rsid w:val="00A843EA"/>
    <w:rsid w:val="00A9154E"/>
    <w:rsid w:val="00AA579B"/>
    <w:rsid w:val="00AB258A"/>
    <w:rsid w:val="00AB5559"/>
    <w:rsid w:val="00AD17A9"/>
    <w:rsid w:val="00AE07EA"/>
    <w:rsid w:val="00AE0C5E"/>
    <w:rsid w:val="00AE4C9F"/>
    <w:rsid w:val="00AF20CE"/>
    <w:rsid w:val="00AF5F35"/>
    <w:rsid w:val="00B1617F"/>
    <w:rsid w:val="00B16508"/>
    <w:rsid w:val="00B16C2E"/>
    <w:rsid w:val="00B21328"/>
    <w:rsid w:val="00B35B3F"/>
    <w:rsid w:val="00B50960"/>
    <w:rsid w:val="00B533AB"/>
    <w:rsid w:val="00B56D28"/>
    <w:rsid w:val="00B6164D"/>
    <w:rsid w:val="00B61CC0"/>
    <w:rsid w:val="00B652C8"/>
    <w:rsid w:val="00B71442"/>
    <w:rsid w:val="00B73073"/>
    <w:rsid w:val="00B75286"/>
    <w:rsid w:val="00B93157"/>
    <w:rsid w:val="00BB14DE"/>
    <w:rsid w:val="00BB7FF2"/>
    <w:rsid w:val="00BD392B"/>
    <w:rsid w:val="00BD4E96"/>
    <w:rsid w:val="00BD517C"/>
    <w:rsid w:val="00BE03CE"/>
    <w:rsid w:val="00BE684A"/>
    <w:rsid w:val="00C05FDD"/>
    <w:rsid w:val="00C11FCF"/>
    <w:rsid w:val="00C16B0A"/>
    <w:rsid w:val="00C20D72"/>
    <w:rsid w:val="00C2536E"/>
    <w:rsid w:val="00C35F85"/>
    <w:rsid w:val="00C45715"/>
    <w:rsid w:val="00C55F48"/>
    <w:rsid w:val="00C6240F"/>
    <w:rsid w:val="00C6557B"/>
    <w:rsid w:val="00C67B05"/>
    <w:rsid w:val="00C74C2D"/>
    <w:rsid w:val="00C770C5"/>
    <w:rsid w:val="00C779CE"/>
    <w:rsid w:val="00C84123"/>
    <w:rsid w:val="00C864D1"/>
    <w:rsid w:val="00C93997"/>
    <w:rsid w:val="00CC76FC"/>
    <w:rsid w:val="00CD0719"/>
    <w:rsid w:val="00CD2440"/>
    <w:rsid w:val="00CE6774"/>
    <w:rsid w:val="00CE76A6"/>
    <w:rsid w:val="00CF5039"/>
    <w:rsid w:val="00D03087"/>
    <w:rsid w:val="00D07E02"/>
    <w:rsid w:val="00D142BB"/>
    <w:rsid w:val="00D17F92"/>
    <w:rsid w:val="00D209F4"/>
    <w:rsid w:val="00D319EE"/>
    <w:rsid w:val="00D4214C"/>
    <w:rsid w:val="00D47AA6"/>
    <w:rsid w:val="00D517A0"/>
    <w:rsid w:val="00D6284B"/>
    <w:rsid w:val="00D641F8"/>
    <w:rsid w:val="00D677B7"/>
    <w:rsid w:val="00D74EAC"/>
    <w:rsid w:val="00D7536D"/>
    <w:rsid w:val="00D934AE"/>
    <w:rsid w:val="00DA43DD"/>
    <w:rsid w:val="00DA5468"/>
    <w:rsid w:val="00DE1D0E"/>
    <w:rsid w:val="00DE29D3"/>
    <w:rsid w:val="00DE41AA"/>
    <w:rsid w:val="00DE7F5E"/>
    <w:rsid w:val="00DF279F"/>
    <w:rsid w:val="00DF5A11"/>
    <w:rsid w:val="00E10FC5"/>
    <w:rsid w:val="00E17DF3"/>
    <w:rsid w:val="00E20B70"/>
    <w:rsid w:val="00E32E99"/>
    <w:rsid w:val="00E372EF"/>
    <w:rsid w:val="00E45204"/>
    <w:rsid w:val="00E54166"/>
    <w:rsid w:val="00E5507F"/>
    <w:rsid w:val="00E561AC"/>
    <w:rsid w:val="00E70905"/>
    <w:rsid w:val="00E738A4"/>
    <w:rsid w:val="00E742D2"/>
    <w:rsid w:val="00E81C74"/>
    <w:rsid w:val="00E83747"/>
    <w:rsid w:val="00E837F0"/>
    <w:rsid w:val="00E84DE2"/>
    <w:rsid w:val="00E87298"/>
    <w:rsid w:val="00E874EB"/>
    <w:rsid w:val="00EA05E3"/>
    <w:rsid w:val="00EB5E93"/>
    <w:rsid w:val="00EB74F2"/>
    <w:rsid w:val="00EC4B0B"/>
    <w:rsid w:val="00EC4B1A"/>
    <w:rsid w:val="00ED6833"/>
    <w:rsid w:val="00EF468E"/>
    <w:rsid w:val="00EF7931"/>
    <w:rsid w:val="00F03AB8"/>
    <w:rsid w:val="00F10077"/>
    <w:rsid w:val="00F26132"/>
    <w:rsid w:val="00F35AD8"/>
    <w:rsid w:val="00F3662F"/>
    <w:rsid w:val="00F55463"/>
    <w:rsid w:val="00F55F35"/>
    <w:rsid w:val="00F57186"/>
    <w:rsid w:val="00F73ADE"/>
    <w:rsid w:val="00F7475B"/>
    <w:rsid w:val="00F87EDA"/>
    <w:rsid w:val="00F91017"/>
    <w:rsid w:val="00F950A4"/>
    <w:rsid w:val="00FA1943"/>
    <w:rsid w:val="00FA67E0"/>
    <w:rsid w:val="00FB529F"/>
    <w:rsid w:val="00FC3FBD"/>
    <w:rsid w:val="00FD04B8"/>
    <w:rsid w:val="00FD7076"/>
    <w:rsid w:val="00FE65CE"/>
    <w:rsid w:val="00FE71CE"/>
    <w:rsid w:val="00FF0CAB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22EAE-A66A-497E-AA51-48CCF8B8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1346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401346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Hallett</dc:creator>
  <cp:keywords/>
  <dc:description/>
  <cp:lastModifiedBy>Mike Hallett</cp:lastModifiedBy>
  <cp:revision>1</cp:revision>
  <dcterms:created xsi:type="dcterms:W3CDTF">2017-05-05T10:57:00Z</dcterms:created>
  <dcterms:modified xsi:type="dcterms:W3CDTF">2017-05-05T10:58:00Z</dcterms:modified>
</cp:coreProperties>
</file>