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EAF" w:rsidRPr="00044C58" w:rsidRDefault="00E74EAF" w:rsidP="00E74EAF">
      <w:pPr>
        <w:spacing w:after="0"/>
        <w:rPr>
          <w:b/>
          <w:sz w:val="24"/>
        </w:rPr>
      </w:pPr>
      <w:r w:rsidRPr="00044C58">
        <w:rPr>
          <w:b/>
          <w:sz w:val="24"/>
        </w:rPr>
        <w:t>Ark-H Delivery Guidelines</w:t>
      </w:r>
    </w:p>
    <w:p w:rsidR="00E74EAF" w:rsidRPr="00044C58" w:rsidRDefault="00E74EAF" w:rsidP="00E74EAF">
      <w:pPr>
        <w:spacing w:after="0"/>
        <w:rPr>
          <w:b/>
        </w:rPr>
      </w:pPr>
    </w:p>
    <w:p w:rsidR="00E74EAF" w:rsidRPr="00044C58" w:rsidRDefault="00E74EAF" w:rsidP="00E74EAF">
      <w:pPr>
        <w:spacing w:after="0"/>
        <w:rPr>
          <w:b/>
        </w:rPr>
      </w:pPr>
      <w:r w:rsidRPr="00044C58">
        <w:rPr>
          <w:b/>
        </w:rPr>
        <w:t>Booking in</w:t>
      </w:r>
    </w:p>
    <w:p w:rsidR="00E74EAF" w:rsidRPr="00044C58" w:rsidRDefault="00E74EAF" w:rsidP="00E74EAF">
      <w:pPr>
        <w:spacing w:after="0"/>
      </w:pPr>
      <w:r w:rsidRPr="00044C58">
        <w:t>All deliveries must be booked in either online</w:t>
      </w:r>
      <w:r w:rsidR="00044C58" w:rsidRPr="00044C58">
        <w:t xml:space="preserve"> (further details available upon request)</w:t>
      </w:r>
      <w:r w:rsidRPr="00044C58">
        <w:t xml:space="preserve"> or by calling 01234 742 777, deliveries can be accepted 9am to 4:</w:t>
      </w:r>
      <w:r w:rsidR="002718A9">
        <w:t>0</w:t>
      </w:r>
      <w:r w:rsidRPr="00044C58">
        <w:t xml:space="preserve">0pm Mon-Fri (excluding public holidays).  </w:t>
      </w:r>
    </w:p>
    <w:p w:rsidR="00E74EAF" w:rsidRPr="00044C58" w:rsidRDefault="00E74EAF" w:rsidP="00E74EAF">
      <w:pPr>
        <w:spacing w:after="0"/>
      </w:pPr>
    </w:p>
    <w:p w:rsidR="00E74EAF" w:rsidRPr="00044C58" w:rsidRDefault="00E74EAF" w:rsidP="00E74EAF">
      <w:pPr>
        <w:spacing w:after="0"/>
      </w:pPr>
      <w:r w:rsidRPr="00044C58">
        <w:t>When booking in a delivery the following information will be required;</w:t>
      </w:r>
    </w:p>
    <w:p w:rsidR="00E74EAF" w:rsidRPr="00044C58" w:rsidRDefault="00E74EAF" w:rsidP="00E74EAF">
      <w:pPr>
        <w:spacing w:after="0"/>
      </w:pPr>
      <w:r w:rsidRPr="00044C58">
        <w:t xml:space="preserve">That the delivery is for </w:t>
      </w:r>
      <w:r w:rsidR="004A6D66">
        <w:rPr>
          <w:b/>
        </w:rPr>
        <w:t>Skipton</w:t>
      </w:r>
    </w:p>
    <w:p w:rsidR="00E74EAF" w:rsidRPr="00044C58" w:rsidRDefault="00E74EAF" w:rsidP="00E74EAF">
      <w:pPr>
        <w:spacing w:after="0"/>
      </w:pPr>
      <w:r w:rsidRPr="00044C58">
        <w:t>Number of cartons/pallets</w:t>
      </w:r>
    </w:p>
    <w:p w:rsidR="00E74EAF" w:rsidRPr="00044C58" w:rsidRDefault="00E74EAF" w:rsidP="00E74EAF">
      <w:pPr>
        <w:spacing w:after="0"/>
      </w:pPr>
      <w:r w:rsidRPr="00044C58">
        <w:t>Expected date of delivery</w:t>
      </w:r>
    </w:p>
    <w:p w:rsidR="002718A9" w:rsidRDefault="00E74EAF" w:rsidP="00E74EAF">
      <w:pPr>
        <w:spacing w:after="0"/>
      </w:pPr>
      <w:r w:rsidRPr="00044C58">
        <w:t>If being booked by phone an e-mail co</w:t>
      </w:r>
      <w:r w:rsidR="001D1DB5">
        <w:t>py of the ADA should be sent to;</w:t>
      </w:r>
    </w:p>
    <w:p w:rsidR="00E74EAF" w:rsidRPr="00044C58" w:rsidRDefault="00746390" w:rsidP="00E74EAF">
      <w:pPr>
        <w:spacing w:after="0"/>
      </w:pPr>
      <w:hyperlink r:id="rId8" w:history="1">
        <w:r w:rsidR="004A6D66" w:rsidRPr="00F60518">
          <w:rPr>
            <w:rStyle w:val="Hyperlink"/>
          </w:rPr>
          <w:t>Skipton@ark-h.co.uk</w:t>
        </w:r>
      </w:hyperlink>
      <w:r w:rsidR="004A6D66">
        <w:t xml:space="preserve"> </w:t>
      </w:r>
      <w:r w:rsidR="00E74EAF" w:rsidRPr="00044C58">
        <w:t>for online bookings this is not required.</w:t>
      </w:r>
    </w:p>
    <w:p w:rsidR="00E74EAF" w:rsidRPr="00044C58" w:rsidRDefault="00E74EAF" w:rsidP="00E74EAF">
      <w:pPr>
        <w:spacing w:after="0"/>
      </w:pPr>
    </w:p>
    <w:p w:rsidR="00E74EAF" w:rsidRPr="00044C58" w:rsidRDefault="00E74EAF" w:rsidP="00E74EAF">
      <w:pPr>
        <w:spacing w:after="0"/>
      </w:pPr>
      <w:r w:rsidRPr="00044C58">
        <w:t xml:space="preserve">A booking reference will be </w:t>
      </w:r>
      <w:proofErr w:type="gramStart"/>
      <w:r w:rsidRPr="00044C58">
        <w:t>created,</w:t>
      </w:r>
      <w:proofErr w:type="gramEnd"/>
      <w:r w:rsidRPr="00044C58">
        <w:t xml:space="preserve"> this booking reference should be quoted by the driver upon arrival.</w:t>
      </w:r>
    </w:p>
    <w:p w:rsidR="00E74EAF" w:rsidRPr="00044C58" w:rsidRDefault="00E74EAF" w:rsidP="00E74EAF">
      <w:pPr>
        <w:spacing w:after="0"/>
      </w:pPr>
    </w:p>
    <w:p w:rsidR="00E74EAF" w:rsidRPr="00044C58" w:rsidRDefault="00E74EAF" w:rsidP="00E74EAF">
      <w:pPr>
        <w:spacing w:after="0"/>
        <w:rPr>
          <w:b/>
        </w:rPr>
      </w:pPr>
      <w:r w:rsidRPr="00044C58">
        <w:rPr>
          <w:b/>
        </w:rPr>
        <w:t>Delivery Presentation</w:t>
      </w:r>
    </w:p>
    <w:p w:rsidR="00E74EAF" w:rsidRPr="00044C58" w:rsidRDefault="00E74EAF" w:rsidP="00E74EAF">
      <w:pPr>
        <w:spacing w:after="0"/>
      </w:pPr>
      <w:r w:rsidRPr="00044C58">
        <w:t>All deliveries should be addressed to;</w:t>
      </w:r>
    </w:p>
    <w:p w:rsidR="0089468F" w:rsidRPr="001D1DB5" w:rsidRDefault="004A6D66" w:rsidP="0089468F">
      <w:pPr>
        <w:spacing w:after="0"/>
      </w:pPr>
      <w:r>
        <w:rPr>
          <w:b/>
        </w:rPr>
        <w:t>Skipton</w:t>
      </w:r>
    </w:p>
    <w:p w:rsidR="00E74EAF" w:rsidRPr="00044C58" w:rsidRDefault="00E74EAF" w:rsidP="00E74EAF">
      <w:pPr>
        <w:spacing w:after="0"/>
      </w:pPr>
      <w:proofErr w:type="gramStart"/>
      <w:r w:rsidRPr="00044C58">
        <w:t>c/o</w:t>
      </w:r>
      <w:proofErr w:type="gramEnd"/>
      <w:r w:rsidRPr="00044C58">
        <w:t xml:space="preserve"> Ark-H Handling</w:t>
      </w:r>
    </w:p>
    <w:p w:rsidR="00E74EAF" w:rsidRPr="00044C58" w:rsidRDefault="00E74EAF" w:rsidP="00E74EAF">
      <w:pPr>
        <w:spacing w:after="0"/>
      </w:pPr>
      <w:r w:rsidRPr="00044C58">
        <w:t>Unit</w:t>
      </w:r>
      <w:r w:rsidR="008F2104">
        <w:t xml:space="preserve"> 2</w:t>
      </w:r>
      <w:bookmarkStart w:id="0" w:name="_GoBack"/>
      <w:bookmarkEnd w:id="0"/>
      <w:r w:rsidRPr="00044C58">
        <w:t xml:space="preserve"> Kenneth Way</w:t>
      </w:r>
    </w:p>
    <w:p w:rsidR="00E74EAF" w:rsidRPr="00044C58" w:rsidRDefault="00E74EAF" w:rsidP="00E74EAF">
      <w:pPr>
        <w:spacing w:after="0"/>
      </w:pPr>
      <w:r w:rsidRPr="00044C58">
        <w:t>Wilstead Industrial Park</w:t>
      </w:r>
    </w:p>
    <w:p w:rsidR="00E74EAF" w:rsidRPr="00044C58" w:rsidRDefault="00E74EAF" w:rsidP="00E74EAF">
      <w:pPr>
        <w:spacing w:after="0"/>
      </w:pPr>
      <w:r w:rsidRPr="00044C58">
        <w:t xml:space="preserve">Wilstead </w:t>
      </w:r>
    </w:p>
    <w:p w:rsidR="00E74EAF" w:rsidRPr="00044C58" w:rsidRDefault="00E74EAF" w:rsidP="00E74EAF">
      <w:pPr>
        <w:spacing w:after="0"/>
      </w:pPr>
      <w:r w:rsidRPr="00044C58">
        <w:t xml:space="preserve">Bedford </w:t>
      </w:r>
    </w:p>
    <w:p w:rsidR="00E74EAF" w:rsidRPr="00044C58" w:rsidRDefault="00E74EAF" w:rsidP="00E74EAF">
      <w:pPr>
        <w:spacing w:after="0"/>
      </w:pPr>
      <w:r w:rsidRPr="00044C58">
        <w:t>MK45 3PD</w:t>
      </w:r>
    </w:p>
    <w:p w:rsidR="00E74EAF" w:rsidRPr="00044C58" w:rsidRDefault="00E74EAF" w:rsidP="00E74EAF">
      <w:pPr>
        <w:spacing w:after="0"/>
      </w:pPr>
    </w:p>
    <w:p w:rsidR="00E74EAF" w:rsidRPr="00044C58" w:rsidRDefault="00E74EAF" w:rsidP="00E74EAF">
      <w:pPr>
        <w:spacing w:after="0"/>
      </w:pPr>
      <w:r w:rsidRPr="00044C58">
        <w:t xml:space="preserve">Pallets should be standard 4 way entry (1x1.2m) or Euro (1.2x0.8m) with a maximum height of 1.4m (inclusive of the pallet).  Special arrangements can be made for deliveries that do not conform to the above requirements by talking to the </w:t>
      </w:r>
      <w:r w:rsidR="004A6D66">
        <w:t xml:space="preserve">Skipton </w:t>
      </w:r>
      <w:r w:rsidR="004A6D66" w:rsidRPr="00044C58">
        <w:t>account</w:t>
      </w:r>
      <w:r w:rsidRPr="00044C58">
        <w:t xml:space="preserve"> team at Ark-H (01234 742 777).</w:t>
      </w:r>
    </w:p>
    <w:p w:rsidR="00E74EAF" w:rsidRPr="00044C58" w:rsidRDefault="00E74EAF" w:rsidP="00E74EAF">
      <w:pPr>
        <w:spacing w:after="0"/>
      </w:pPr>
    </w:p>
    <w:p w:rsidR="00E74EAF" w:rsidRPr="00044C58" w:rsidRDefault="00E74EAF" w:rsidP="00E74EAF">
      <w:pPr>
        <w:spacing w:after="0"/>
      </w:pPr>
      <w:r w:rsidRPr="00044C58">
        <w:t>All pallets should be labelled with the delivery address, product code, description and qty.</w:t>
      </w:r>
    </w:p>
    <w:p w:rsidR="00E74EAF" w:rsidRPr="00044C58" w:rsidRDefault="00E74EAF" w:rsidP="00E74EAF">
      <w:pPr>
        <w:spacing w:after="0"/>
      </w:pPr>
    </w:p>
    <w:p w:rsidR="00E74EAF" w:rsidRPr="00044C58" w:rsidRDefault="00E74EAF" w:rsidP="00E74EAF">
      <w:pPr>
        <w:spacing w:after="0"/>
      </w:pPr>
      <w:r w:rsidRPr="00044C58">
        <w:t xml:space="preserve">All outer boxes should be labelled with the product code, description, box quantity and (if applicable) batch number. </w:t>
      </w:r>
    </w:p>
    <w:p w:rsidR="00E74EAF" w:rsidRPr="00044C58" w:rsidRDefault="00E74EAF" w:rsidP="00E74EAF">
      <w:pPr>
        <w:spacing w:after="0"/>
      </w:pPr>
    </w:p>
    <w:p w:rsidR="00E74EAF" w:rsidRPr="00044C58" w:rsidRDefault="00E74EAF" w:rsidP="00E74EAF">
      <w:pPr>
        <w:spacing w:after="0"/>
      </w:pPr>
      <w:r w:rsidRPr="00044C58">
        <w:t>Where possible products should not be mixed on pallets, if it is necessary to send multiple products on one pallet, product should be clearly separated by type.</w:t>
      </w:r>
    </w:p>
    <w:p w:rsidR="00E74EAF" w:rsidRPr="00044C58" w:rsidRDefault="00E74EAF" w:rsidP="00E74EAF">
      <w:pPr>
        <w:spacing w:after="0"/>
      </w:pPr>
    </w:p>
    <w:p w:rsidR="00E74EAF" w:rsidRPr="00044C58" w:rsidRDefault="00E74EAF" w:rsidP="00E74EAF">
      <w:pPr>
        <w:rPr>
          <w:b/>
        </w:rPr>
      </w:pPr>
      <w:r w:rsidRPr="00044C58">
        <w:rPr>
          <w:b/>
        </w:rPr>
        <w:br w:type="page"/>
      </w:r>
    </w:p>
    <w:p w:rsidR="00E74EAF" w:rsidRPr="00044C58" w:rsidRDefault="00E74EAF" w:rsidP="00E74EAF">
      <w:pPr>
        <w:spacing w:after="0"/>
        <w:rPr>
          <w:b/>
        </w:rPr>
      </w:pPr>
    </w:p>
    <w:p w:rsidR="00E74EAF" w:rsidRPr="00044C58" w:rsidRDefault="00E74EAF" w:rsidP="00E74EAF">
      <w:pPr>
        <w:spacing w:after="0"/>
        <w:rPr>
          <w:b/>
        </w:rPr>
      </w:pPr>
      <w:r w:rsidRPr="00044C58">
        <w:rPr>
          <w:b/>
        </w:rPr>
        <w:t>Delivery Paperwork</w:t>
      </w:r>
    </w:p>
    <w:p w:rsidR="00E74EAF" w:rsidRPr="00044C58" w:rsidRDefault="00E74EAF" w:rsidP="00E74EAF">
      <w:pPr>
        <w:spacing w:after="0"/>
      </w:pPr>
      <w:r w:rsidRPr="00044C58">
        <w:t xml:space="preserve">Unless the delivery has been booked online an ADA should be sent to </w:t>
      </w:r>
      <w:proofErr w:type="gramStart"/>
      <w:r w:rsidR="004A6D66">
        <w:t>Skipton</w:t>
      </w:r>
      <w:r w:rsidR="0089468F" w:rsidRPr="0089468F">
        <w:rPr>
          <w:color w:val="FF0000"/>
        </w:rPr>
        <w:t xml:space="preserve"> </w:t>
      </w:r>
      <w:proofErr w:type="gramEnd"/>
      <w:r w:rsidR="004A6D66">
        <w:fldChar w:fldCharType="begin"/>
      </w:r>
      <w:r w:rsidR="004A6D66">
        <w:instrText xml:space="preserve"> HYPERLINK "mailto:bluewatch@ark-h.co.uk" </w:instrText>
      </w:r>
      <w:r w:rsidR="004A6D66">
        <w:fldChar w:fldCharType="end"/>
      </w:r>
      <w:r w:rsidR="004A6D66">
        <w:t xml:space="preserve">. </w:t>
      </w:r>
      <w:r w:rsidRPr="00044C58">
        <w:t>(</w:t>
      </w:r>
      <w:proofErr w:type="gramStart"/>
      <w:r w:rsidRPr="00044C58">
        <w:t>see</w:t>
      </w:r>
      <w:proofErr w:type="gramEnd"/>
      <w:r w:rsidRPr="00044C58">
        <w:t xml:space="preserve"> attached template).</w:t>
      </w:r>
    </w:p>
    <w:p w:rsidR="00E74EAF" w:rsidRPr="00044C58" w:rsidRDefault="00E74EAF" w:rsidP="00E74EAF">
      <w:pPr>
        <w:spacing w:after="0"/>
      </w:pPr>
    </w:p>
    <w:p w:rsidR="00E74EAF" w:rsidRPr="00044C58" w:rsidRDefault="00E74EAF" w:rsidP="00E74EAF">
      <w:pPr>
        <w:spacing w:after="0"/>
      </w:pPr>
      <w:r w:rsidRPr="00044C58">
        <w:t>All deliveries should be accompanied with delivery paperwork stating;</w:t>
      </w:r>
    </w:p>
    <w:p w:rsidR="00E74EAF" w:rsidRPr="00044C58" w:rsidRDefault="00E74EAF" w:rsidP="00E74EAF">
      <w:pPr>
        <w:spacing w:after="0"/>
      </w:pPr>
      <w:r w:rsidRPr="00044C58">
        <w:t>Booking Reference</w:t>
      </w:r>
    </w:p>
    <w:p w:rsidR="00E74EAF" w:rsidRPr="00044C58" w:rsidRDefault="00E74EAF" w:rsidP="00E74EAF">
      <w:pPr>
        <w:spacing w:after="0"/>
      </w:pPr>
      <w:r w:rsidRPr="00044C58">
        <w:t>Product code</w:t>
      </w:r>
    </w:p>
    <w:p w:rsidR="00E74EAF" w:rsidRPr="00044C58" w:rsidRDefault="00E74EAF" w:rsidP="00E74EAF">
      <w:pPr>
        <w:spacing w:after="0"/>
      </w:pPr>
      <w:r w:rsidRPr="00044C58">
        <w:t>Product description</w:t>
      </w:r>
    </w:p>
    <w:p w:rsidR="00E74EAF" w:rsidRPr="00044C58" w:rsidRDefault="00E74EAF" w:rsidP="00E74EAF">
      <w:pPr>
        <w:spacing w:after="0"/>
      </w:pPr>
      <w:r w:rsidRPr="00044C58">
        <w:t>Box qty and total qty delivered</w:t>
      </w:r>
    </w:p>
    <w:p w:rsidR="00E74EAF" w:rsidRPr="00044C58" w:rsidRDefault="00E74EAF" w:rsidP="00E74EAF">
      <w:pPr>
        <w:spacing w:after="0"/>
      </w:pPr>
    </w:p>
    <w:p w:rsidR="00E74EAF" w:rsidRPr="00044C58" w:rsidRDefault="00E74EAF" w:rsidP="00E74EAF">
      <w:pPr>
        <w:spacing w:after="0"/>
      </w:pPr>
      <w:r w:rsidRPr="00044C58">
        <w:t>All deliveries will be signed for unchecked upon receipt.</w:t>
      </w:r>
    </w:p>
    <w:p w:rsidR="00DD6986" w:rsidRPr="00044C58" w:rsidRDefault="00DD6986"/>
    <w:p w:rsidR="00E74EAF" w:rsidRPr="00044C58" w:rsidRDefault="00E74EAF">
      <w:pPr>
        <w:rPr>
          <w:b/>
        </w:rPr>
      </w:pPr>
      <w:r w:rsidRPr="00044C58">
        <w:rPr>
          <w:b/>
        </w:rPr>
        <w:t>Getting to Ark-H</w:t>
      </w:r>
    </w:p>
    <w:p w:rsidR="00E74EAF" w:rsidRPr="00044C58" w:rsidRDefault="00E74EAF" w:rsidP="00E74EAF">
      <w:pPr>
        <w:pStyle w:val="BodyTextIndent"/>
        <w:numPr>
          <w:ilvl w:val="0"/>
          <w:numId w:val="1"/>
        </w:numPr>
        <w:rPr>
          <w:rFonts w:asciiTheme="minorHAnsi" w:hAnsiTheme="minorHAnsi"/>
          <w:color w:val="000000"/>
          <w:sz w:val="22"/>
          <w:szCs w:val="22"/>
        </w:rPr>
      </w:pPr>
      <w:r w:rsidRPr="00044C58">
        <w:rPr>
          <w:rFonts w:asciiTheme="minorHAnsi" w:hAnsiTheme="minorHAnsi"/>
          <w:color w:val="000000"/>
          <w:sz w:val="22"/>
          <w:szCs w:val="22"/>
        </w:rPr>
        <w:t>Wilstead Industrial Estate is reached via Watson Way, a turning off the A6 1 mile south of Bedford.</w:t>
      </w:r>
    </w:p>
    <w:p w:rsidR="00E74EAF" w:rsidRPr="00044C58" w:rsidRDefault="00E74EAF" w:rsidP="00E74EAF">
      <w:pPr>
        <w:pStyle w:val="BodyTextIndent"/>
        <w:numPr>
          <w:ilvl w:val="0"/>
          <w:numId w:val="1"/>
        </w:numPr>
        <w:rPr>
          <w:rFonts w:asciiTheme="minorHAnsi" w:hAnsiTheme="minorHAnsi"/>
          <w:color w:val="000000"/>
          <w:sz w:val="22"/>
          <w:szCs w:val="22"/>
        </w:rPr>
      </w:pPr>
      <w:r w:rsidRPr="00044C58">
        <w:rPr>
          <w:rFonts w:asciiTheme="minorHAnsi" w:hAnsiTheme="minorHAnsi"/>
          <w:color w:val="000000"/>
          <w:sz w:val="22"/>
          <w:szCs w:val="22"/>
        </w:rPr>
        <w:t xml:space="preserve">A6 SOUTHBOUND (from Bedford) – 2nd exit </w:t>
      </w:r>
      <w:proofErr w:type="gramStart"/>
      <w:r w:rsidRPr="00044C58">
        <w:rPr>
          <w:rFonts w:asciiTheme="minorHAnsi" w:hAnsiTheme="minorHAnsi"/>
          <w:color w:val="000000"/>
          <w:sz w:val="22"/>
          <w:szCs w:val="22"/>
        </w:rPr>
        <w:t>off  2nd</w:t>
      </w:r>
      <w:proofErr w:type="gramEnd"/>
      <w:r w:rsidRPr="00044C58">
        <w:rPr>
          <w:rFonts w:asciiTheme="minorHAnsi" w:hAnsiTheme="minorHAnsi"/>
          <w:color w:val="000000"/>
          <w:sz w:val="22"/>
          <w:szCs w:val="22"/>
        </w:rPr>
        <w:t xml:space="preserve"> roundabout after the A421/A6 junction.</w:t>
      </w:r>
    </w:p>
    <w:p w:rsidR="00E74EAF" w:rsidRPr="00044C58" w:rsidRDefault="00E74EAF" w:rsidP="00E74EAF">
      <w:pPr>
        <w:pStyle w:val="BodyTextIndent"/>
        <w:numPr>
          <w:ilvl w:val="0"/>
          <w:numId w:val="1"/>
        </w:numPr>
        <w:rPr>
          <w:rFonts w:asciiTheme="minorHAnsi" w:hAnsiTheme="minorHAnsi"/>
          <w:color w:val="000000"/>
          <w:sz w:val="22"/>
          <w:szCs w:val="22"/>
        </w:rPr>
      </w:pPr>
      <w:r w:rsidRPr="00044C58">
        <w:rPr>
          <w:rFonts w:asciiTheme="minorHAnsi" w:hAnsiTheme="minorHAnsi"/>
          <w:color w:val="000000"/>
          <w:sz w:val="22"/>
          <w:szCs w:val="22"/>
        </w:rPr>
        <w:t>A6 NORTHBOUND (to Bedford) –  1st exit off 2nd Roundabout after Clophill roundabout</w:t>
      </w:r>
    </w:p>
    <w:p w:rsidR="00E74EAF" w:rsidRPr="00044C58" w:rsidRDefault="00E74EAF" w:rsidP="00E74EAF">
      <w:pPr>
        <w:pStyle w:val="BodyTextIndent"/>
        <w:rPr>
          <w:rFonts w:asciiTheme="minorHAnsi" w:hAnsiTheme="minorHAnsi"/>
          <w:color w:val="000000"/>
          <w:sz w:val="22"/>
          <w:szCs w:val="22"/>
        </w:rPr>
      </w:pPr>
    </w:p>
    <w:p w:rsidR="00E74EAF" w:rsidRPr="00044C58" w:rsidRDefault="00E74EAF" w:rsidP="00E74EAF">
      <w:pPr>
        <w:pStyle w:val="BodyTextIndent"/>
        <w:numPr>
          <w:ilvl w:val="0"/>
          <w:numId w:val="1"/>
        </w:numPr>
        <w:rPr>
          <w:rFonts w:asciiTheme="minorHAnsi" w:hAnsiTheme="minorHAnsi"/>
          <w:color w:val="000000"/>
          <w:sz w:val="22"/>
          <w:szCs w:val="22"/>
        </w:rPr>
      </w:pPr>
      <w:r w:rsidRPr="00044C58">
        <w:rPr>
          <w:rFonts w:asciiTheme="minorHAnsi" w:hAnsiTheme="minorHAnsi"/>
          <w:color w:val="000000"/>
          <w:sz w:val="22"/>
          <w:szCs w:val="22"/>
        </w:rPr>
        <w:t>1st exit at next roundabout</w:t>
      </w:r>
    </w:p>
    <w:p w:rsidR="00E74EAF" w:rsidRPr="00044C58" w:rsidRDefault="00E74EAF" w:rsidP="00E74EAF">
      <w:pPr>
        <w:pStyle w:val="BodyTextIndent"/>
        <w:numPr>
          <w:ilvl w:val="0"/>
          <w:numId w:val="1"/>
        </w:numPr>
        <w:rPr>
          <w:rFonts w:asciiTheme="minorHAnsi" w:hAnsiTheme="minorHAnsi"/>
          <w:color w:val="000000"/>
          <w:sz w:val="22"/>
          <w:szCs w:val="22"/>
        </w:rPr>
      </w:pPr>
      <w:r w:rsidRPr="00044C58">
        <w:rPr>
          <w:rFonts w:asciiTheme="minorHAnsi" w:hAnsiTheme="minorHAnsi"/>
          <w:color w:val="000000"/>
          <w:sz w:val="22"/>
          <w:szCs w:val="22"/>
        </w:rPr>
        <w:t>2nd exit (straight across) next mini roundabout</w:t>
      </w:r>
    </w:p>
    <w:p w:rsidR="00E74EAF" w:rsidRPr="00044C58" w:rsidRDefault="00E74EAF" w:rsidP="00E74EAF">
      <w:pPr>
        <w:pStyle w:val="BodyTextIndent"/>
        <w:numPr>
          <w:ilvl w:val="0"/>
          <w:numId w:val="1"/>
        </w:numPr>
        <w:rPr>
          <w:rFonts w:asciiTheme="minorHAnsi" w:hAnsiTheme="minorHAnsi"/>
          <w:color w:val="000000"/>
          <w:sz w:val="22"/>
          <w:szCs w:val="22"/>
        </w:rPr>
      </w:pPr>
      <w:r w:rsidRPr="00044C58">
        <w:rPr>
          <w:rFonts w:asciiTheme="minorHAnsi" w:hAnsiTheme="minorHAnsi"/>
          <w:color w:val="000000"/>
          <w:sz w:val="22"/>
          <w:szCs w:val="22"/>
        </w:rPr>
        <w:t>1st right into Watson Way</w:t>
      </w:r>
    </w:p>
    <w:p w:rsidR="00E74EAF" w:rsidRPr="00044C58" w:rsidRDefault="00E74EAF" w:rsidP="00E74EAF">
      <w:pPr>
        <w:pStyle w:val="BodyTextIndent"/>
        <w:numPr>
          <w:ilvl w:val="0"/>
          <w:numId w:val="1"/>
        </w:numPr>
        <w:rPr>
          <w:rFonts w:asciiTheme="minorHAnsi" w:hAnsiTheme="minorHAnsi"/>
          <w:color w:val="000000"/>
          <w:sz w:val="22"/>
          <w:szCs w:val="22"/>
        </w:rPr>
      </w:pPr>
      <w:r w:rsidRPr="00044C58">
        <w:rPr>
          <w:rFonts w:asciiTheme="minorHAnsi" w:hAnsiTheme="minorHAnsi"/>
          <w:color w:val="000000"/>
          <w:sz w:val="22"/>
          <w:szCs w:val="22"/>
        </w:rPr>
        <w:t>Ark-H Handling’s main building can be clearly seen on the left once in Watson Way</w:t>
      </w:r>
    </w:p>
    <w:p w:rsidR="00E74EAF" w:rsidRPr="00044C58" w:rsidRDefault="00E74EAF" w:rsidP="00E74EAF">
      <w:pPr>
        <w:pStyle w:val="BodyTextIndent"/>
        <w:rPr>
          <w:rFonts w:asciiTheme="minorHAnsi" w:hAnsiTheme="minorHAnsi"/>
          <w:color w:val="000000"/>
          <w:sz w:val="22"/>
          <w:szCs w:val="22"/>
        </w:rPr>
      </w:pPr>
      <w:r w:rsidRPr="00044C58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:rsidR="00E74EAF" w:rsidRPr="00044C58" w:rsidRDefault="00E74EAF" w:rsidP="00E74EAF">
      <w:pPr>
        <w:pStyle w:val="BodyTextIndent"/>
        <w:ind w:left="0"/>
        <w:rPr>
          <w:rFonts w:asciiTheme="minorHAnsi" w:hAnsiTheme="minorHAnsi"/>
          <w:i/>
          <w:color w:val="000000"/>
          <w:sz w:val="22"/>
          <w:szCs w:val="22"/>
        </w:rPr>
      </w:pPr>
      <w:r w:rsidRPr="00044C58">
        <w:rPr>
          <w:rFonts w:asciiTheme="minorHAnsi" w:hAnsiTheme="minorHAnsi"/>
          <w:i/>
          <w:color w:val="000000"/>
          <w:sz w:val="22"/>
          <w:szCs w:val="22"/>
        </w:rPr>
        <w:t>NB there is a 20mph limit on the industrial park</w:t>
      </w:r>
    </w:p>
    <w:p w:rsidR="00E74EAF" w:rsidRPr="00044C58" w:rsidRDefault="00E74EAF" w:rsidP="00E74EAF">
      <w:pPr>
        <w:pStyle w:val="BodyTextIndent"/>
        <w:ind w:left="0"/>
        <w:rPr>
          <w:rFonts w:asciiTheme="minorHAnsi" w:hAnsiTheme="minorHAnsi"/>
          <w:i/>
          <w:color w:val="000000"/>
          <w:sz w:val="22"/>
          <w:szCs w:val="22"/>
        </w:rPr>
      </w:pPr>
    </w:p>
    <w:p w:rsidR="00E74EAF" w:rsidRPr="00044C58" w:rsidRDefault="00E74EAF" w:rsidP="00E74EAF">
      <w:r w:rsidRPr="00044C58">
        <w:t>On arrival at Ark H Handling Ltd, suppliers should report to Goods inwards Office (Behind Unit 2)</w:t>
      </w:r>
    </w:p>
    <w:p w:rsidR="00E74EAF" w:rsidRPr="00E74EAF" w:rsidRDefault="00E74EAF" w:rsidP="00E74EAF">
      <w:pPr>
        <w:rPr>
          <w:b/>
        </w:rPr>
      </w:pPr>
    </w:p>
    <w:sectPr w:rsidR="00E74EAF" w:rsidRPr="00E74EAF" w:rsidSect="00567C49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390" w:rsidRDefault="00746390" w:rsidP="00E74EAF">
      <w:pPr>
        <w:spacing w:after="0" w:line="240" w:lineRule="auto"/>
      </w:pPr>
      <w:r>
        <w:separator/>
      </w:r>
    </w:p>
  </w:endnote>
  <w:endnote w:type="continuationSeparator" w:id="0">
    <w:p w:rsidR="00746390" w:rsidRDefault="00746390" w:rsidP="00E74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390" w:rsidRDefault="00746390" w:rsidP="00E74EAF">
      <w:pPr>
        <w:spacing w:after="0" w:line="240" w:lineRule="auto"/>
      </w:pPr>
      <w:r>
        <w:separator/>
      </w:r>
    </w:p>
  </w:footnote>
  <w:footnote w:type="continuationSeparator" w:id="0">
    <w:p w:rsidR="00746390" w:rsidRDefault="00746390" w:rsidP="00E74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EB7" w:rsidRDefault="00044C58">
    <w:pPr>
      <w:pStyle w:val="Header"/>
    </w:pPr>
    <w:r>
      <w:tab/>
    </w:r>
    <w:r w:rsidRPr="005D0EB7">
      <w:rPr>
        <w:sz w:val="20"/>
        <w:szCs w:val="20"/>
      </w:rPr>
      <w:t>Delivery Guidelines</w:t>
    </w:r>
    <w:r>
      <w:tab/>
    </w:r>
    <w:r w:rsidRPr="005D0EB7">
      <w:rPr>
        <w:noProof/>
        <w:lang w:eastAsia="en-GB"/>
      </w:rPr>
      <w:drawing>
        <wp:inline distT="0" distB="0" distL="0" distR="0" wp14:anchorId="24CCC831" wp14:editId="5F28CD93">
          <wp:extent cx="1002196" cy="771277"/>
          <wp:effectExtent l="19050" t="0" r="7454" b="0"/>
          <wp:docPr id="3" name="Picture 4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eade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5893" t="5854" r="65531" b="16585"/>
                  <a:stretch>
                    <a:fillRect/>
                  </a:stretch>
                </pic:blipFill>
                <pic:spPr bwMode="auto">
                  <a:xfrm>
                    <a:off x="0" y="0"/>
                    <a:ext cx="1003067" cy="7719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468B3"/>
    <w:multiLevelType w:val="hybridMultilevel"/>
    <w:tmpl w:val="1E38AA4E"/>
    <w:lvl w:ilvl="0" w:tplc="AD9E0C32">
      <w:start w:val="2"/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357637AC"/>
    <w:multiLevelType w:val="hybridMultilevel"/>
    <w:tmpl w:val="1AF469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CEC"/>
    <w:rsid w:val="00044C58"/>
    <w:rsid w:val="001D1DB5"/>
    <w:rsid w:val="002718A9"/>
    <w:rsid w:val="004A6D66"/>
    <w:rsid w:val="00746390"/>
    <w:rsid w:val="0089468F"/>
    <w:rsid w:val="008F2104"/>
    <w:rsid w:val="00C45CEC"/>
    <w:rsid w:val="00DD6986"/>
    <w:rsid w:val="00E7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EA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4EA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4E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EAF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EAF"/>
    <w:rPr>
      <w:rFonts w:ascii="Tahoma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74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EAF"/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74EAF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rsid w:val="00E74EA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74EAF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74E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EA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4EA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4E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EAF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EAF"/>
    <w:rPr>
      <w:rFonts w:ascii="Tahoma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74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EAF"/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74EAF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rsid w:val="00E74EA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74EAF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74E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ipton@ark-h.co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Turner</dc:creator>
  <cp:lastModifiedBy>Jenna Royston</cp:lastModifiedBy>
  <cp:revision>3</cp:revision>
  <dcterms:created xsi:type="dcterms:W3CDTF">2016-02-08T12:45:00Z</dcterms:created>
  <dcterms:modified xsi:type="dcterms:W3CDTF">2016-02-10T14:27:00Z</dcterms:modified>
</cp:coreProperties>
</file>