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65B" w:rsidRDefault="008F0C1E">
      <w:pPr>
        <w:rPr>
          <w:color w:val="2E74B5" w:themeColor="accent1" w:themeShade="BF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0C1E">
        <w:rPr>
          <w:noProof/>
          <w:lang w:eastAsia="en-IE"/>
        </w:rPr>
        <w:drawing>
          <wp:inline distT="0" distB="0" distL="0" distR="0" wp14:anchorId="181C9A59" wp14:editId="1C5A173C">
            <wp:extent cx="2385060" cy="1188720"/>
            <wp:effectExtent l="0" t="0" r="0" b="0"/>
            <wp:docPr id="4" name="Picture 4" descr="C:\Users\laura\AppData\Local\Microsoft\Windows\Temporary Internet Files\Content.Outlook\2HIV1L8O\Axis-logo-CMYK-250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ura\AppData\Local\Microsoft\Windows\Temporary Internet Files\Content.Outlook\2HIV1L8O\Axis-logo-CMYK-250-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0C1E">
        <w:rPr>
          <w:color w:val="2E74B5" w:themeColor="accent1" w:themeShade="BF"/>
          <w:sz w:val="28"/>
          <w:szCs w:val="28"/>
        </w:rPr>
        <w:t>Unit 5, Block G</w:t>
      </w:r>
    </w:p>
    <w:p w:rsidR="00D953CA" w:rsidRPr="008F0C1E" w:rsidRDefault="00D953CA" w:rsidP="00D953CA">
      <w:pPr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                                                                                           </w:t>
      </w:r>
      <w:r w:rsidRPr="008F0C1E">
        <w:rPr>
          <w:color w:val="2E74B5" w:themeColor="accent1" w:themeShade="BF"/>
          <w:sz w:val="28"/>
          <w:szCs w:val="28"/>
        </w:rPr>
        <w:t>Maynooth Business Campus</w:t>
      </w:r>
    </w:p>
    <w:p w:rsidR="00D953CA" w:rsidRPr="008F0C1E" w:rsidRDefault="00D953CA" w:rsidP="00D953CA">
      <w:pPr>
        <w:rPr>
          <w:color w:val="2E74B5" w:themeColor="accent1" w:themeShade="BF"/>
          <w:sz w:val="28"/>
          <w:szCs w:val="28"/>
        </w:rPr>
      </w:pPr>
      <w:r w:rsidRPr="00D953CA">
        <w:rPr>
          <w:b/>
          <w:color w:val="2E74B5" w:themeColor="accent1" w:themeShade="BF"/>
          <w:sz w:val="32"/>
          <w:szCs w:val="32"/>
          <w:u w:val="single"/>
        </w:rPr>
        <w:t>Commercial Invoice</w:t>
      </w:r>
      <w:r>
        <w:rPr>
          <w:color w:val="2E74B5" w:themeColor="accent1" w:themeShade="BF"/>
          <w:sz w:val="28"/>
          <w:szCs w:val="28"/>
        </w:rPr>
        <w:tab/>
      </w:r>
      <w:r>
        <w:rPr>
          <w:color w:val="2E74B5" w:themeColor="accent1" w:themeShade="BF"/>
          <w:sz w:val="28"/>
          <w:szCs w:val="28"/>
        </w:rPr>
        <w:tab/>
      </w:r>
      <w:r>
        <w:rPr>
          <w:color w:val="2E74B5" w:themeColor="accent1" w:themeShade="BF"/>
          <w:sz w:val="28"/>
          <w:szCs w:val="28"/>
        </w:rPr>
        <w:tab/>
      </w:r>
      <w:r>
        <w:rPr>
          <w:color w:val="2E74B5" w:themeColor="accent1" w:themeShade="BF"/>
          <w:sz w:val="28"/>
          <w:szCs w:val="28"/>
        </w:rPr>
        <w:tab/>
        <w:t xml:space="preserve">            </w:t>
      </w:r>
      <w:r w:rsidRPr="008F0C1E">
        <w:rPr>
          <w:color w:val="2E74B5" w:themeColor="accent1" w:themeShade="BF"/>
          <w:sz w:val="28"/>
          <w:szCs w:val="28"/>
        </w:rPr>
        <w:t xml:space="preserve">Maynooth </w:t>
      </w:r>
      <w:r w:rsidRPr="008F0C1E">
        <w:rPr>
          <w:color w:val="2E74B5" w:themeColor="accent1" w:themeShade="BF"/>
          <w:sz w:val="28"/>
          <w:szCs w:val="28"/>
        </w:rPr>
        <w:tab/>
      </w:r>
    </w:p>
    <w:p w:rsidR="00D953CA" w:rsidRDefault="00D953CA" w:rsidP="00D953CA">
      <w:pPr>
        <w:rPr>
          <w:color w:val="2E74B5" w:themeColor="accent1" w:themeShade="BF"/>
          <w:sz w:val="28"/>
          <w:szCs w:val="28"/>
        </w:rPr>
      </w:pPr>
      <w:r w:rsidRPr="008F0C1E">
        <w:rPr>
          <w:color w:val="2E74B5" w:themeColor="accent1" w:themeShade="BF"/>
          <w:sz w:val="28"/>
          <w:szCs w:val="28"/>
        </w:rPr>
        <w:tab/>
      </w:r>
      <w:r w:rsidRPr="008F0C1E">
        <w:rPr>
          <w:color w:val="2E74B5" w:themeColor="accent1" w:themeShade="BF"/>
          <w:sz w:val="28"/>
          <w:szCs w:val="28"/>
        </w:rPr>
        <w:tab/>
      </w:r>
      <w:r w:rsidRPr="008F0C1E">
        <w:rPr>
          <w:color w:val="2E74B5" w:themeColor="accent1" w:themeShade="BF"/>
          <w:sz w:val="28"/>
          <w:szCs w:val="28"/>
        </w:rPr>
        <w:tab/>
      </w:r>
      <w:r w:rsidRPr="008F0C1E">
        <w:rPr>
          <w:color w:val="2E74B5" w:themeColor="accent1" w:themeShade="BF"/>
          <w:sz w:val="28"/>
          <w:szCs w:val="28"/>
        </w:rPr>
        <w:tab/>
      </w:r>
      <w:r w:rsidRPr="008F0C1E">
        <w:rPr>
          <w:color w:val="2E74B5" w:themeColor="accent1" w:themeShade="BF"/>
          <w:sz w:val="28"/>
          <w:szCs w:val="28"/>
        </w:rPr>
        <w:tab/>
      </w:r>
      <w:r w:rsidRPr="008F0C1E">
        <w:rPr>
          <w:color w:val="2E74B5" w:themeColor="accent1" w:themeShade="BF"/>
          <w:sz w:val="28"/>
          <w:szCs w:val="28"/>
        </w:rPr>
        <w:tab/>
      </w:r>
      <w:r w:rsidRPr="008F0C1E">
        <w:rPr>
          <w:color w:val="2E74B5" w:themeColor="accent1" w:themeShade="BF"/>
          <w:sz w:val="28"/>
          <w:szCs w:val="28"/>
        </w:rPr>
        <w:tab/>
      </w:r>
      <w:r w:rsidRPr="008F0C1E">
        <w:rPr>
          <w:color w:val="2E74B5" w:themeColor="accent1" w:themeShade="BF"/>
          <w:sz w:val="28"/>
          <w:szCs w:val="28"/>
        </w:rPr>
        <w:tab/>
        <w:t>Co Kildare</w:t>
      </w:r>
    </w:p>
    <w:p w:rsidR="00D953CA" w:rsidRDefault="00D953CA" w:rsidP="00D953CA">
      <w:pPr>
        <w:rPr>
          <w:color w:val="2E74B5" w:themeColor="accent1" w:themeShade="BF"/>
          <w:sz w:val="28"/>
          <w:szCs w:val="28"/>
        </w:rPr>
      </w:pPr>
    </w:p>
    <w:p w:rsidR="00D953CA" w:rsidRDefault="00D953CA" w:rsidP="00D953CA">
      <w:pPr>
        <w:rPr>
          <w:rFonts w:ascii="Century Gothic" w:hAnsi="Century Gothic"/>
          <w:color w:val="0070C0"/>
        </w:rPr>
      </w:pPr>
      <w:r w:rsidRPr="00D953CA">
        <w:rPr>
          <w:rFonts w:ascii="Century Gothic" w:hAnsi="Century Gothic"/>
          <w:color w:val="0070C0"/>
        </w:rPr>
        <w:t xml:space="preserve">FAO </w:t>
      </w:r>
      <w:proofErr w:type="spellStart"/>
      <w:r w:rsidRPr="00D953CA">
        <w:rPr>
          <w:rFonts w:ascii="Century Gothic" w:hAnsi="Century Gothic"/>
          <w:color w:val="0070C0"/>
        </w:rPr>
        <w:t>Masana</w:t>
      </w:r>
      <w:proofErr w:type="spellEnd"/>
      <w:r w:rsidRPr="00D953CA">
        <w:rPr>
          <w:rFonts w:ascii="Century Gothic" w:hAnsi="Century Gothic"/>
          <w:color w:val="0070C0"/>
        </w:rPr>
        <w:t xml:space="preserve"> Seki</w:t>
      </w:r>
    </w:p>
    <w:p w:rsidR="00D953CA" w:rsidRDefault="00D953CA" w:rsidP="00D953CA">
      <w:pPr>
        <w:rPr>
          <w:rFonts w:ascii="Century Gothic" w:hAnsi="Century Gothic"/>
          <w:color w:val="0070C0"/>
        </w:rPr>
      </w:pPr>
      <w:r w:rsidRPr="00D953CA">
        <w:rPr>
          <w:rFonts w:ascii="Century Gothic" w:hAnsi="Century Gothic"/>
          <w:color w:val="0070C0"/>
        </w:rPr>
        <w:t>Fenergo</w:t>
      </w:r>
      <w:r>
        <w:rPr>
          <w:rFonts w:ascii="Century Gothic" w:hAnsi="Century Gothic"/>
          <w:color w:val="0070C0"/>
        </w:rPr>
        <w:t xml:space="preserve"> </w:t>
      </w:r>
    </w:p>
    <w:p w:rsidR="00D953CA" w:rsidRDefault="00D953CA" w:rsidP="00D953CA">
      <w:pPr>
        <w:rPr>
          <w:rFonts w:ascii="Century Gothic" w:hAnsi="Century Gothic" w:cs="Arial"/>
          <w:color w:val="0070C0"/>
          <w:sz w:val="21"/>
          <w:szCs w:val="21"/>
          <w:shd w:val="clear" w:color="auto" w:fill="FFFFFF"/>
        </w:rPr>
      </w:pPr>
      <w:r w:rsidRPr="00D953CA">
        <w:rPr>
          <w:rFonts w:ascii="Century Gothic" w:hAnsi="Century Gothic" w:cs="Arial"/>
          <w:color w:val="0070C0"/>
          <w:sz w:val="21"/>
          <w:szCs w:val="21"/>
          <w:shd w:val="clear" w:color="auto" w:fill="FFFFFF"/>
        </w:rPr>
        <w:t>Level 14, Hibiya Central Building,</w:t>
      </w:r>
      <w:r w:rsidRPr="00D953CA">
        <w:rPr>
          <w:rStyle w:val="apple-converted-space"/>
          <w:rFonts w:ascii="Century Gothic" w:hAnsi="Century Gothic" w:cs="Arial"/>
          <w:color w:val="0070C0"/>
          <w:sz w:val="21"/>
          <w:szCs w:val="21"/>
          <w:shd w:val="clear" w:color="auto" w:fill="FFFFFF"/>
        </w:rPr>
        <w:t> </w:t>
      </w:r>
      <w:r w:rsidRPr="00D953CA">
        <w:rPr>
          <w:rFonts w:ascii="Century Gothic" w:hAnsi="Century Gothic" w:cs="Arial"/>
          <w:color w:val="0070C0"/>
          <w:sz w:val="21"/>
          <w:szCs w:val="21"/>
        </w:rPr>
        <w:br/>
      </w:r>
      <w:r w:rsidRPr="00D953CA">
        <w:rPr>
          <w:rFonts w:ascii="Century Gothic" w:hAnsi="Century Gothic" w:cs="Arial"/>
          <w:color w:val="0070C0"/>
          <w:sz w:val="21"/>
          <w:szCs w:val="21"/>
          <w:shd w:val="clear" w:color="auto" w:fill="FFFFFF"/>
        </w:rPr>
        <w:t xml:space="preserve">1-2-9 Nishi </w:t>
      </w:r>
      <w:proofErr w:type="spellStart"/>
      <w:r w:rsidRPr="00D953CA">
        <w:rPr>
          <w:rFonts w:ascii="Century Gothic" w:hAnsi="Century Gothic" w:cs="Arial"/>
          <w:color w:val="0070C0"/>
          <w:sz w:val="21"/>
          <w:szCs w:val="21"/>
          <w:shd w:val="clear" w:color="auto" w:fill="FFFFFF"/>
        </w:rPr>
        <w:t>Shimbashi</w:t>
      </w:r>
      <w:proofErr w:type="spellEnd"/>
      <w:r w:rsidRPr="00D953CA">
        <w:rPr>
          <w:rFonts w:ascii="Century Gothic" w:hAnsi="Century Gothic" w:cs="Arial"/>
          <w:color w:val="0070C0"/>
          <w:sz w:val="21"/>
          <w:szCs w:val="21"/>
          <w:shd w:val="clear" w:color="auto" w:fill="FFFFFF"/>
        </w:rPr>
        <w:t xml:space="preserve"> Minato-ku,</w:t>
      </w:r>
      <w:r w:rsidRPr="00D953CA">
        <w:rPr>
          <w:rStyle w:val="apple-converted-space"/>
          <w:rFonts w:ascii="Century Gothic" w:hAnsi="Century Gothic" w:cs="Arial"/>
          <w:color w:val="0070C0"/>
          <w:sz w:val="21"/>
          <w:szCs w:val="21"/>
          <w:shd w:val="clear" w:color="auto" w:fill="FFFFFF"/>
        </w:rPr>
        <w:t> </w:t>
      </w:r>
      <w:r w:rsidRPr="00D953CA">
        <w:rPr>
          <w:rFonts w:ascii="Century Gothic" w:hAnsi="Century Gothic" w:cs="Arial"/>
          <w:color w:val="0070C0"/>
          <w:sz w:val="21"/>
          <w:szCs w:val="21"/>
        </w:rPr>
        <w:br/>
      </w:r>
      <w:r w:rsidRPr="00D953CA">
        <w:rPr>
          <w:rFonts w:ascii="Century Gothic" w:hAnsi="Century Gothic" w:cs="Arial"/>
          <w:color w:val="0070C0"/>
          <w:sz w:val="21"/>
          <w:szCs w:val="21"/>
          <w:shd w:val="clear" w:color="auto" w:fill="FFFFFF"/>
        </w:rPr>
        <w:t>Tokyo 105-0003.</w:t>
      </w:r>
      <w:r w:rsidRPr="00D953CA">
        <w:rPr>
          <w:rStyle w:val="apple-converted-space"/>
          <w:rFonts w:ascii="Century Gothic" w:hAnsi="Century Gothic" w:cs="Arial"/>
          <w:color w:val="0070C0"/>
          <w:sz w:val="21"/>
          <w:szCs w:val="21"/>
          <w:shd w:val="clear" w:color="auto" w:fill="FFFFFF"/>
        </w:rPr>
        <w:t> </w:t>
      </w:r>
      <w:r w:rsidRPr="00D953CA">
        <w:rPr>
          <w:rFonts w:ascii="Century Gothic" w:hAnsi="Century Gothic" w:cs="Arial"/>
          <w:color w:val="0070C0"/>
          <w:sz w:val="21"/>
          <w:szCs w:val="21"/>
        </w:rPr>
        <w:br/>
      </w:r>
      <w:r w:rsidRPr="00D953CA">
        <w:rPr>
          <w:rFonts w:ascii="Century Gothic" w:hAnsi="Century Gothic" w:cs="Arial"/>
          <w:color w:val="0070C0"/>
          <w:sz w:val="21"/>
          <w:szCs w:val="21"/>
          <w:shd w:val="clear" w:color="auto" w:fill="FFFFFF"/>
        </w:rPr>
        <w:t>Japan</w:t>
      </w:r>
    </w:p>
    <w:p w:rsidR="00D953CA" w:rsidRDefault="00D953CA" w:rsidP="00D953CA">
      <w:pPr>
        <w:rPr>
          <w:rFonts w:ascii="Century Gothic" w:hAnsi="Century Gothic" w:cs="Arial"/>
          <w:color w:val="0070C0"/>
          <w:sz w:val="21"/>
          <w:szCs w:val="21"/>
          <w:shd w:val="clear" w:color="auto" w:fill="FFFFFF"/>
        </w:rPr>
      </w:pPr>
    </w:p>
    <w:p w:rsidR="00D953CA" w:rsidRDefault="00D953CA" w:rsidP="00D953CA">
      <w:pPr>
        <w:rPr>
          <w:rFonts w:ascii="Century Gothic" w:hAnsi="Century Gothic" w:cs="Arial"/>
          <w:color w:val="0070C0"/>
          <w:sz w:val="21"/>
          <w:szCs w:val="21"/>
          <w:shd w:val="clear" w:color="auto" w:fill="FFFFFF"/>
        </w:rPr>
      </w:pPr>
      <w:r>
        <w:rPr>
          <w:rFonts w:ascii="Century Gothic" w:hAnsi="Century Gothic" w:cs="Arial"/>
          <w:color w:val="0070C0"/>
          <w:sz w:val="21"/>
          <w:szCs w:val="21"/>
          <w:shd w:val="clear" w:color="auto" w:fill="FFFFFF"/>
        </w:rPr>
        <w:t xml:space="preserve">Despatch </w:t>
      </w:r>
      <w:bookmarkStart w:id="0" w:name="_GoBack"/>
      <w:bookmarkEnd w:id="0"/>
      <w:r>
        <w:rPr>
          <w:rFonts w:ascii="Century Gothic" w:hAnsi="Century Gothic" w:cs="Arial"/>
          <w:color w:val="0070C0"/>
          <w:sz w:val="21"/>
          <w:szCs w:val="21"/>
          <w:shd w:val="clear" w:color="auto" w:fill="FFFFFF"/>
        </w:rPr>
        <w:t>Date: 2</w:t>
      </w:r>
      <w:r w:rsidRPr="00D953CA">
        <w:rPr>
          <w:rFonts w:ascii="Century Gothic" w:hAnsi="Century Gothic" w:cs="Arial"/>
          <w:color w:val="0070C0"/>
          <w:sz w:val="21"/>
          <w:szCs w:val="21"/>
          <w:shd w:val="clear" w:color="auto" w:fill="FFFFFF"/>
          <w:vertAlign w:val="superscript"/>
        </w:rPr>
        <w:t>nd</w:t>
      </w:r>
      <w:r>
        <w:rPr>
          <w:rFonts w:ascii="Century Gothic" w:hAnsi="Century Gothic" w:cs="Arial"/>
          <w:color w:val="0070C0"/>
          <w:sz w:val="21"/>
          <w:szCs w:val="21"/>
          <w:shd w:val="clear" w:color="auto" w:fill="FFFFFF"/>
        </w:rPr>
        <w:t xml:space="preserve"> March</w:t>
      </w:r>
    </w:p>
    <w:p w:rsidR="00D953CA" w:rsidRPr="00D953CA" w:rsidRDefault="00D953CA" w:rsidP="00D953CA">
      <w:pPr>
        <w:rPr>
          <w:rFonts w:ascii="Century Gothic" w:hAnsi="Century Gothic"/>
          <w:color w:val="0070C0"/>
        </w:rPr>
      </w:pPr>
      <w:r w:rsidRPr="00D953CA">
        <w:rPr>
          <w:rFonts w:ascii="Century Gothic" w:hAnsi="Century Gothic"/>
          <w:color w:val="0070C0"/>
        </w:rPr>
        <w:t xml:space="preserve">Description of goods: 70 x N1402 Fordcombe A5 Notebooks branded Fenergo </w:t>
      </w:r>
      <w:r w:rsidRPr="00D953CA">
        <w:rPr>
          <w:rFonts w:ascii="Century Gothic" w:hAnsi="Century Gothic"/>
          <w:color w:val="0070C0"/>
        </w:rPr>
        <w:t>@ €10.50 each</w:t>
      </w:r>
    </w:p>
    <w:p w:rsidR="00D953CA" w:rsidRPr="00D953CA" w:rsidRDefault="00D953CA" w:rsidP="00D953CA">
      <w:pPr>
        <w:rPr>
          <w:rFonts w:ascii="Century Gothic" w:hAnsi="Century Gothic"/>
          <w:color w:val="0070C0"/>
        </w:rPr>
      </w:pPr>
      <w:r w:rsidRPr="00D953CA">
        <w:rPr>
          <w:rFonts w:ascii="Century Gothic" w:hAnsi="Century Gothic"/>
          <w:color w:val="0070C0"/>
        </w:rPr>
        <w:t xml:space="preserve">Carton weight:  2 cartons at GW 28.18kgs </w:t>
      </w:r>
    </w:p>
    <w:p w:rsidR="00D953CA" w:rsidRPr="00D953CA" w:rsidRDefault="00D953CA" w:rsidP="00D953CA">
      <w:pPr>
        <w:rPr>
          <w:rFonts w:ascii="Century Gothic" w:hAnsi="Century Gothic"/>
          <w:color w:val="0070C0"/>
        </w:rPr>
      </w:pPr>
      <w:r w:rsidRPr="00D953CA">
        <w:rPr>
          <w:rFonts w:ascii="Century Gothic" w:hAnsi="Century Gothic"/>
          <w:color w:val="0070C0"/>
        </w:rPr>
        <w:t>Carton size: 44 x 34 x 26cms</w:t>
      </w:r>
    </w:p>
    <w:p w:rsidR="00CD7329" w:rsidRDefault="00D953CA" w:rsidP="00D953CA">
      <w:pPr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ab/>
      </w:r>
      <w:r>
        <w:rPr>
          <w:color w:val="2E74B5" w:themeColor="accent1" w:themeShade="BF"/>
          <w:sz w:val="28"/>
          <w:szCs w:val="28"/>
        </w:rPr>
        <w:tab/>
      </w:r>
    </w:p>
    <w:p w:rsidR="00880CB5" w:rsidRPr="00680EEC" w:rsidRDefault="00880CB5" w:rsidP="00D953CA">
      <w:pPr>
        <w:rPr>
          <w:b/>
          <w:color w:val="2E74B5" w:themeColor="accent1" w:themeShade="BF"/>
          <w:sz w:val="28"/>
          <w:szCs w:val="28"/>
          <w:u w:val="single"/>
        </w:rPr>
      </w:pPr>
      <w:r>
        <w:rPr>
          <w:color w:val="2E74B5" w:themeColor="accent1" w:themeShade="BF"/>
          <w:sz w:val="28"/>
          <w:szCs w:val="28"/>
        </w:rPr>
        <w:tab/>
      </w:r>
      <w:r>
        <w:rPr>
          <w:color w:val="2E74B5" w:themeColor="accent1" w:themeShade="BF"/>
          <w:sz w:val="28"/>
          <w:szCs w:val="28"/>
        </w:rPr>
        <w:tab/>
      </w:r>
      <w:r>
        <w:rPr>
          <w:color w:val="2E74B5" w:themeColor="accent1" w:themeShade="BF"/>
          <w:sz w:val="28"/>
          <w:szCs w:val="28"/>
        </w:rPr>
        <w:tab/>
      </w:r>
    </w:p>
    <w:p w:rsidR="008F0C1E" w:rsidRDefault="008F0C1E">
      <w:pPr>
        <w:rPr>
          <w:b/>
          <w:color w:val="2E74B5" w:themeColor="accent1" w:themeShade="BF"/>
          <w:sz w:val="28"/>
          <w:szCs w:val="28"/>
          <w:u w:val="single"/>
        </w:rPr>
      </w:pPr>
    </w:p>
    <w:p w:rsidR="008F0C1E" w:rsidRDefault="008F0C1E">
      <w:pPr>
        <w:rPr>
          <w:b/>
          <w:color w:val="2E74B5" w:themeColor="accent1" w:themeShade="BF"/>
          <w:sz w:val="28"/>
          <w:szCs w:val="28"/>
          <w:u w:val="single"/>
        </w:rPr>
      </w:pPr>
    </w:p>
    <w:p w:rsidR="008F0C1E" w:rsidRDefault="008F0C1E">
      <w:pPr>
        <w:rPr>
          <w:b/>
          <w:color w:val="2E74B5" w:themeColor="accent1" w:themeShade="BF"/>
          <w:sz w:val="28"/>
          <w:szCs w:val="28"/>
          <w:u w:val="single"/>
        </w:rPr>
      </w:pPr>
    </w:p>
    <w:p w:rsidR="008F0C1E" w:rsidRDefault="008F0C1E">
      <w:pPr>
        <w:rPr>
          <w:b/>
          <w:color w:val="2E74B5" w:themeColor="accent1" w:themeShade="BF"/>
          <w:sz w:val="28"/>
          <w:szCs w:val="28"/>
          <w:u w:val="single"/>
        </w:rPr>
      </w:pPr>
    </w:p>
    <w:p w:rsidR="008F0C1E" w:rsidRDefault="008F0C1E">
      <w:pPr>
        <w:rPr>
          <w:b/>
          <w:color w:val="2E74B5" w:themeColor="accent1" w:themeShade="BF"/>
          <w:sz w:val="28"/>
          <w:szCs w:val="28"/>
          <w:u w:val="single"/>
        </w:rPr>
      </w:pPr>
    </w:p>
    <w:p w:rsidR="008F0C1E" w:rsidRPr="008F0C1E" w:rsidRDefault="00E532B8" w:rsidP="00D953CA">
      <w:pPr>
        <w:ind w:left="1440" w:firstLine="720"/>
        <w:rPr>
          <w:b/>
          <w:bCs/>
          <w:color w:val="2E74B5" w:themeColor="accent1" w:themeShade="BF"/>
          <w:sz w:val="24"/>
          <w:szCs w:val="24"/>
        </w:rPr>
      </w:pPr>
      <w:proofErr w:type="gramStart"/>
      <w:r w:rsidRPr="00E532B8">
        <w:rPr>
          <w:b/>
          <w:color w:val="2E74B5"/>
          <w:sz w:val="24"/>
          <w:szCs w:val="24"/>
        </w:rPr>
        <w:t>Vat :</w:t>
      </w:r>
      <w:proofErr w:type="gramEnd"/>
      <w:r w:rsidRPr="00E532B8">
        <w:rPr>
          <w:b/>
          <w:color w:val="2E74B5"/>
          <w:sz w:val="24"/>
          <w:szCs w:val="24"/>
        </w:rPr>
        <w:t xml:space="preserve"> IE3330866MH</w:t>
      </w:r>
      <w:r w:rsidR="00D953CA">
        <w:rPr>
          <w:b/>
          <w:color w:val="2E74B5"/>
          <w:sz w:val="24"/>
          <w:szCs w:val="24"/>
        </w:rPr>
        <w:t xml:space="preserve"> </w:t>
      </w:r>
      <w:r w:rsidR="00D953CA">
        <w:rPr>
          <w:b/>
          <w:color w:val="2E74B5"/>
          <w:sz w:val="24"/>
          <w:szCs w:val="24"/>
        </w:rPr>
        <w:tab/>
      </w:r>
      <w:r w:rsidR="00D953CA">
        <w:rPr>
          <w:b/>
          <w:color w:val="2E74B5"/>
          <w:sz w:val="24"/>
          <w:szCs w:val="24"/>
        </w:rPr>
        <w:tab/>
      </w:r>
      <w:proofErr w:type="spellStart"/>
      <w:r w:rsidR="00D953CA">
        <w:rPr>
          <w:b/>
          <w:color w:val="2E74B5"/>
          <w:sz w:val="24"/>
          <w:szCs w:val="24"/>
        </w:rPr>
        <w:t>Reg</w:t>
      </w:r>
      <w:proofErr w:type="spellEnd"/>
      <w:r w:rsidR="00D953CA">
        <w:rPr>
          <w:b/>
          <w:color w:val="2E74B5"/>
          <w:sz w:val="24"/>
          <w:szCs w:val="24"/>
        </w:rPr>
        <w:t xml:space="preserve"> :558067</w:t>
      </w:r>
    </w:p>
    <w:p w:rsidR="008F0C1E" w:rsidRDefault="008F0C1E" w:rsidP="008F0C1E">
      <w:pPr>
        <w:rPr>
          <w:b/>
          <w:bCs/>
        </w:rPr>
      </w:pPr>
    </w:p>
    <w:p w:rsidR="008F0C1E" w:rsidRDefault="008F0C1E">
      <w:pPr>
        <w:rPr>
          <w:b/>
          <w:color w:val="2E74B5" w:themeColor="accent1" w:themeShade="BF"/>
          <w:sz w:val="28"/>
          <w:szCs w:val="28"/>
          <w:u w:val="single"/>
        </w:rPr>
      </w:pPr>
    </w:p>
    <w:p w:rsidR="008F0C1E" w:rsidRPr="008F0C1E" w:rsidRDefault="008F0C1E">
      <w:pPr>
        <w:rPr>
          <w:b/>
          <w:color w:val="2E74B5" w:themeColor="accent1" w:themeShade="BF"/>
          <w:sz w:val="28"/>
          <w:szCs w:val="28"/>
          <w:u w:val="single"/>
        </w:rPr>
      </w:pPr>
    </w:p>
    <w:sectPr w:rsidR="008F0C1E" w:rsidRPr="008F0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1E"/>
    <w:rsid w:val="0003520B"/>
    <w:rsid w:val="00344CA6"/>
    <w:rsid w:val="00680EEC"/>
    <w:rsid w:val="0082037D"/>
    <w:rsid w:val="00832263"/>
    <w:rsid w:val="00880CB5"/>
    <w:rsid w:val="008F0C1E"/>
    <w:rsid w:val="00B327ED"/>
    <w:rsid w:val="00BE5BCB"/>
    <w:rsid w:val="00C8665B"/>
    <w:rsid w:val="00CD7329"/>
    <w:rsid w:val="00D953CA"/>
    <w:rsid w:val="00E532B8"/>
    <w:rsid w:val="00EE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F6D3F-8BFD-4E33-B4E8-AB1A3324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263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D95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Linton</dc:creator>
  <cp:keywords/>
  <dc:description/>
  <cp:lastModifiedBy>Laura Linton</cp:lastModifiedBy>
  <cp:revision>2</cp:revision>
  <dcterms:created xsi:type="dcterms:W3CDTF">2016-02-24T14:27:00Z</dcterms:created>
  <dcterms:modified xsi:type="dcterms:W3CDTF">2016-02-24T14:27:00Z</dcterms:modified>
</cp:coreProperties>
</file>