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1392" w14:textId="600AA9ED" w:rsidR="00C45753" w:rsidRPr="00CE1D7B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CE1D7B">
        <w:rPr>
          <w:rFonts w:ascii="Verdana" w:hAnsi="Verdana"/>
          <w:b/>
          <w:sz w:val="36"/>
          <w:szCs w:val="20"/>
        </w:rPr>
        <w:t>PURCHASE ORDER NO: 2</w:t>
      </w:r>
      <w:r w:rsidR="00CE1D7B">
        <w:rPr>
          <w:rFonts w:ascii="Verdana" w:hAnsi="Verdana"/>
          <w:b/>
          <w:sz w:val="36"/>
          <w:szCs w:val="20"/>
        </w:rPr>
        <w:t>8960</w:t>
      </w:r>
      <w:r w:rsidRPr="00CE1D7B">
        <w:rPr>
          <w:rFonts w:ascii="Verdana" w:hAnsi="Verdana"/>
          <w:b/>
          <w:sz w:val="36"/>
          <w:szCs w:val="20"/>
        </w:rPr>
        <w:tab/>
        <w:t xml:space="preserve"> </w:t>
      </w:r>
      <w:r w:rsidRPr="00CE1D7B">
        <w:rPr>
          <w:rFonts w:ascii="Verdana" w:hAnsi="Verdana"/>
          <w:sz w:val="24"/>
          <w:szCs w:val="20"/>
        </w:rPr>
        <w:t>DATE:</w:t>
      </w:r>
      <w:r w:rsidRPr="00CE1D7B">
        <w:rPr>
          <w:rFonts w:ascii="Verdana" w:hAnsi="Verdana"/>
          <w:sz w:val="24"/>
          <w:szCs w:val="20"/>
        </w:rPr>
        <w:tab/>
        <w:t>2</w:t>
      </w:r>
      <w:r w:rsidR="00CE1D7B">
        <w:rPr>
          <w:rFonts w:ascii="Verdana" w:hAnsi="Verdana"/>
          <w:sz w:val="24"/>
          <w:szCs w:val="20"/>
        </w:rPr>
        <w:t>4 June 2021</w:t>
      </w:r>
    </w:p>
    <w:p w14:paraId="10EC7BE5" w14:textId="77777777" w:rsidR="00C45753" w:rsidRPr="00CE1D7B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5B59A7FA" w14:textId="77777777" w:rsidR="00766828" w:rsidRPr="00CE1D7B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CE1D7B">
        <w:rPr>
          <w:rFonts w:ascii="Verdana" w:hAnsi="Verdana"/>
          <w:sz w:val="16"/>
          <w:szCs w:val="16"/>
        </w:rPr>
        <w:t>CONTACT:</w:t>
      </w:r>
      <w:r w:rsidRPr="00CE1D7B">
        <w:rPr>
          <w:rFonts w:ascii="Verdana" w:hAnsi="Verdana"/>
          <w:sz w:val="16"/>
          <w:szCs w:val="16"/>
        </w:rPr>
        <w:tab/>
      </w:r>
      <w:r w:rsidR="00F30A50" w:rsidRPr="00CE1D7B">
        <w:rPr>
          <w:rFonts w:ascii="Verdana" w:hAnsi="Verdana"/>
          <w:b/>
          <w:sz w:val="24"/>
          <w:szCs w:val="24"/>
        </w:rPr>
        <w:t>Production</w:t>
      </w:r>
      <w:r w:rsidRPr="00CE1D7B">
        <w:rPr>
          <w:rFonts w:ascii="Verdana" w:hAnsi="Verdana"/>
          <w:sz w:val="16"/>
          <w:szCs w:val="16"/>
        </w:rPr>
        <w:tab/>
        <w:t>PHONE:</w:t>
      </w:r>
      <w:r w:rsidRPr="00CE1D7B">
        <w:rPr>
          <w:rFonts w:ascii="Verdana" w:hAnsi="Verdana"/>
          <w:sz w:val="16"/>
          <w:szCs w:val="16"/>
        </w:rPr>
        <w:tab/>
      </w:r>
      <w:r w:rsidRPr="00CE1D7B">
        <w:rPr>
          <w:rFonts w:ascii="Verdana" w:hAnsi="Verdana"/>
          <w:b/>
          <w:sz w:val="24"/>
          <w:szCs w:val="24"/>
        </w:rPr>
        <w:t>01672 519962</w:t>
      </w:r>
      <w:r w:rsidRPr="00CE1D7B">
        <w:rPr>
          <w:rFonts w:ascii="Verdana" w:hAnsi="Verdana"/>
          <w:b/>
          <w:sz w:val="20"/>
          <w:szCs w:val="20"/>
        </w:rPr>
        <w:tab/>
      </w:r>
      <w:r w:rsidR="003B4CEB" w:rsidRPr="00CE1D7B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CE1D7B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98E0CF8" w14:textId="77777777" w:rsidR="00766828" w:rsidRPr="00CE1D7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CE1D7B" w14:paraId="3D40FD03" w14:textId="77777777" w:rsidTr="0033537B">
        <w:tc>
          <w:tcPr>
            <w:tcW w:w="1077" w:type="dxa"/>
          </w:tcPr>
          <w:p w14:paraId="79945630" w14:textId="77777777" w:rsidR="00766828" w:rsidRPr="00CE1D7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S</w:t>
            </w:r>
            <w:r w:rsidR="0033537B" w:rsidRPr="00CE1D7B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ABB764F" w14:textId="77777777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4B68CBE" w14:textId="77777777" w:rsidR="00766828" w:rsidRPr="00CE1D7B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3A4218E9" w14:textId="77777777" w:rsidR="00C45753" w:rsidRPr="00CE1D7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E1D7B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4C26BDA" w14:textId="77777777" w:rsidR="00C45753" w:rsidRPr="00CE1D7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E1D7B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01B04F6F" w14:textId="77777777" w:rsidR="00C45753" w:rsidRPr="00CE1D7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E1D7B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63E40281" w14:textId="77777777" w:rsidR="00766828" w:rsidRPr="00CE1D7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CE1D7B" w14:paraId="348A79C9" w14:textId="77777777" w:rsidTr="0033537B">
        <w:tc>
          <w:tcPr>
            <w:tcW w:w="1077" w:type="dxa"/>
          </w:tcPr>
          <w:p w14:paraId="01372706" w14:textId="77777777" w:rsidR="00766828" w:rsidRPr="00CE1D7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C</w:t>
            </w:r>
            <w:r w:rsidR="0033537B" w:rsidRPr="00CE1D7B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BE0B6DF" w14:textId="77777777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6D44A80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93AEC5E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E1D7B" w14:paraId="7F5DDEE9" w14:textId="77777777" w:rsidTr="0033537B">
        <w:tc>
          <w:tcPr>
            <w:tcW w:w="1077" w:type="dxa"/>
          </w:tcPr>
          <w:p w14:paraId="3F6EF13B" w14:textId="77777777" w:rsidR="00766828" w:rsidRPr="00CE1D7B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E293CC7" w14:textId="77777777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F0D57B0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DE9DA06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E1D7B" w14:paraId="6EE65AB1" w14:textId="77777777" w:rsidTr="0033537B">
        <w:tc>
          <w:tcPr>
            <w:tcW w:w="1077" w:type="dxa"/>
          </w:tcPr>
          <w:p w14:paraId="4F3D7C77" w14:textId="77777777" w:rsidR="00766828" w:rsidRPr="00CE1D7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E</w:t>
            </w:r>
            <w:r w:rsidR="0033537B" w:rsidRPr="00CE1D7B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DCC9C2" w14:textId="77777777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534D9DD" w14:textId="77777777" w:rsidR="00766828" w:rsidRPr="00CE1D7B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E1D7B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CE1D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796CA93" w14:textId="77777777" w:rsidR="00766828" w:rsidRPr="00CE1D7B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E1D7B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16322AB8" w14:textId="77777777" w:rsidR="00766828" w:rsidRPr="00CE1D7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CE1D7B" w14:paraId="7127C103" w14:textId="77777777" w:rsidTr="00766828">
        <w:tc>
          <w:tcPr>
            <w:tcW w:w="1242" w:type="dxa"/>
          </w:tcPr>
          <w:p w14:paraId="1D9D9669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19FEB26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2F0CE2B4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C61DB53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CE1D7B" w14:paraId="6B88CD51" w14:textId="77777777" w:rsidTr="00766828">
        <w:tc>
          <w:tcPr>
            <w:tcW w:w="1242" w:type="dxa"/>
          </w:tcPr>
          <w:p w14:paraId="1D248355" w14:textId="039F469B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1CCF1572" w14:textId="5407E3B7" w:rsidR="00B06043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9825</w:t>
            </w:r>
          </w:p>
          <w:p w14:paraId="4F76676B" w14:textId="5E3EFF37" w:rsidR="00B06043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Seabrook Eco 5oz recycled cotton tote bag. 140gsm bag with long handles made from recycled cotton (60%) and RPET (40%)</w:t>
            </w:r>
          </w:p>
          <w:p w14:paraId="0C6A45C5" w14:textId="4322C8A7" w:rsidR="00B06043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Navy Blue</w:t>
            </w:r>
          </w:p>
          <w:p w14:paraId="64035E7F" w14:textId="50186288" w:rsidR="00B06043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704D165C" w14:textId="702CE9AC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53p</w:t>
            </w:r>
          </w:p>
        </w:tc>
        <w:tc>
          <w:tcPr>
            <w:tcW w:w="1605" w:type="dxa"/>
          </w:tcPr>
          <w:p w14:paraId="585FBAA9" w14:textId="1985B2B0" w:rsidR="00766828" w:rsidRPr="00CE1D7B" w:rsidRDefault="00CE1D7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£53.00</w:t>
            </w:r>
          </w:p>
        </w:tc>
      </w:tr>
      <w:tr w:rsidR="00774279" w:rsidRPr="00CE1D7B" w14:paraId="2E253C43" w14:textId="77777777" w:rsidTr="00766828">
        <w:tc>
          <w:tcPr>
            <w:tcW w:w="1242" w:type="dxa"/>
          </w:tcPr>
          <w:p w14:paraId="7A399A27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DBC295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47DB6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176FB4" w14:textId="77777777" w:rsidR="00766828" w:rsidRPr="00CE1D7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E1D7B" w14:paraId="7A5E841E" w14:textId="77777777" w:rsidTr="00766828">
        <w:tc>
          <w:tcPr>
            <w:tcW w:w="1242" w:type="dxa"/>
          </w:tcPr>
          <w:p w14:paraId="65859115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1BBC0D" w14:textId="08E462D3" w:rsidR="00766828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Screen printed with the ‘Panache Cruises’ stacked logo centrally in white colour on the front of the tote bag</w:t>
            </w:r>
          </w:p>
        </w:tc>
        <w:tc>
          <w:tcPr>
            <w:tcW w:w="1843" w:type="dxa"/>
          </w:tcPr>
          <w:p w14:paraId="530A2E5D" w14:textId="4A8C7656" w:rsidR="00766828" w:rsidRPr="00CE1D7B" w:rsidRDefault="00CE1D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48A1985A" w14:textId="27A6E853" w:rsidR="00766828" w:rsidRPr="00CE1D7B" w:rsidRDefault="00CE1D7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£27.00</w:t>
            </w:r>
          </w:p>
        </w:tc>
      </w:tr>
      <w:tr w:rsidR="00774279" w:rsidRPr="00CE1D7B" w14:paraId="7576820B" w14:textId="77777777" w:rsidTr="00766828">
        <w:tc>
          <w:tcPr>
            <w:tcW w:w="1242" w:type="dxa"/>
          </w:tcPr>
          <w:p w14:paraId="16FF616C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491CB6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DF5FF7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5714525" w14:textId="77777777" w:rsidR="00766828" w:rsidRPr="00CE1D7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E1D7B" w14:paraId="31D7AE2D" w14:textId="77777777" w:rsidTr="00766828">
        <w:tc>
          <w:tcPr>
            <w:tcW w:w="1242" w:type="dxa"/>
          </w:tcPr>
          <w:p w14:paraId="5E67C586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118450" w14:textId="7ADA0660" w:rsidR="00766828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Packing: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Bulk packed</w:t>
            </w:r>
          </w:p>
        </w:tc>
        <w:tc>
          <w:tcPr>
            <w:tcW w:w="1843" w:type="dxa"/>
          </w:tcPr>
          <w:p w14:paraId="110DDAB7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8C564D" w14:textId="77777777" w:rsidR="00766828" w:rsidRPr="00CE1D7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E1D7B" w14:paraId="0AE64E89" w14:textId="77777777" w:rsidTr="00766828">
        <w:tc>
          <w:tcPr>
            <w:tcW w:w="1242" w:type="dxa"/>
          </w:tcPr>
          <w:p w14:paraId="62CAAF1E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ACF7A7" w14:textId="4C1B00A4" w:rsidR="00766828" w:rsidRPr="00CE1D7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CE1D7B" w:rsidRPr="00CE1D7B">
              <w:rPr>
                <w:rFonts w:ascii="Verdana" w:hAnsi="Verdana"/>
                <w:bCs/>
                <w:sz w:val="24"/>
                <w:szCs w:val="24"/>
              </w:rPr>
              <w:t>N/A</w:t>
            </w:r>
          </w:p>
        </w:tc>
        <w:tc>
          <w:tcPr>
            <w:tcW w:w="1843" w:type="dxa"/>
          </w:tcPr>
          <w:p w14:paraId="4AA58EC5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62F1E2" w14:textId="77777777" w:rsidR="00766828" w:rsidRPr="00CE1D7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9EC45DF" w14:textId="77777777" w:rsidR="00766828" w:rsidRPr="00CE1D7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CE1D7B" w14:paraId="767F08C5" w14:textId="77777777" w:rsidTr="00766828">
        <w:tc>
          <w:tcPr>
            <w:tcW w:w="7479" w:type="dxa"/>
            <w:vMerge w:val="restart"/>
          </w:tcPr>
          <w:p w14:paraId="6841375A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E1D7B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8F57281" w14:textId="77777777" w:rsidR="00553EFD" w:rsidRPr="00CE1D7B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B368D89" w14:textId="77777777" w:rsidR="00766828" w:rsidRPr="00CE1D7B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CE1D7B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26E0B655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15BFB492" w14:textId="7F20EF55" w:rsidR="00766828" w:rsidRPr="00CE1D7B" w:rsidRDefault="00CE1D7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CE1D7B" w14:paraId="33175E6E" w14:textId="77777777" w:rsidTr="00766828">
        <w:tc>
          <w:tcPr>
            <w:tcW w:w="7479" w:type="dxa"/>
            <w:vMerge/>
          </w:tcPr>
          <w:p w14:paraId="02807591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AE2DE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94E120E" w14:textId="6C0B9E40" w:rsidR="00766828" w:rsidRPr="00CE1D7B" w:rsidRDefault="00CE1D7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CE1D7B" w14:paraId="0C2E4002" w14:textId="77777777" w:rsidTr="00766828">
        <w:tc>
          <w:tcPr>
            <w:tcW w:w="7479" w:type="dxa"/>
            <w:vMerge/>
          </w:tcPr>
          <w:p w14:paraId="228E7668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14275" w14:textId="77777777" w:rsidR="00766828" w:rsidRPr="00CE1D7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043F51B5" w14:textId="22B2D3CB" w:rsidR="00766828" w:rsidRPr="00CE1D7B" w:rsidRDefault="00CE1D7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£115.00</w:t>
            </w:r>
          </w:p>
        </w:tc>
      </w:tr>
    </w:tbl>
    <w:p w14:paraId="655A497E" w14:textId="77777777" w:rsidR="00766828" w:rsidRPr="00CE1D7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CE1D7B" w14:paraId="653FF6E8" w14:textId="77777777" w:rsidTr="0033537B">
        <w:trPr>
          <w:trHeight w:val="218"/>
        </w:trPr>
        <w:tc>
          <w:tcPr>
            <w:tcW w:w="2802" w:type="dxa"/>
          </w:tcPr>
          <w:p w14:paraId="53C24C86" w14:textId="77777777" w:rsidR="00C45753" w:rsidRPr="00CE1D7B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E1D7B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5FFEA424" w14:textId="7B63A20A" w:rsidR="00C45753" w:rsidRPr="00CE1D7B" w:rsidRDefault="00CE1D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6 JULY 2021</w:t>
            </w:r>
          </w:p>
        </w:tc>
        <w:tc>
          <w:tcPr>
            <w:tcW w:w="5290" w:type="dxa"/>
          </w:tcPr>
          <w:p w14:paraId="46EBF5C2" w14:textId="77777777" w:rsidR="00C45753" w:rsidRPr="00CE1D7B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E1D7B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CE1D7B" w14:paraId="395E8A14" w14:textId="77777777" w:rsidTr="0033537B">
        <w:trPr>
          <w:trHeight w:val="218"/>
        </w:trPr>
        <w:tc>
          <w:tcPr>
            <w:tcW w:w="2802" w:type="dxa"/>
          </w:tcPr>
          <w:p w14:paraId="61EFFD8B" w14:textId="77777777" w:rsidR="00C45753" w:rsidRPr="00CE1D7B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EDEA07A" w14:textId="77777777" w:rsidR="00A2561E" w:rsidRPr="00CE1D7B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DBF4023" w14:textId="77777777" w:rsidR="00C45753" w:rsidRPr="00CE1D7B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D0C540F" w14:textId="77777777" w:rsidR="0033537B" w:rsidRPr="00CE1D7B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E1D7B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D019905" w14:textId="77777777" w:rsidR="0033537B" w:rsidRPr="00CE1D7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E1D7B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CE1D7B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15818ED" w14:textId="77777777" w:rsidR="0033537B" w:rsidRPr="00CE1D7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E1D7B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CE1D7B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CE1D7B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0BC11A36" w14:textId="77777777" w:rsidR="0033537B" w:rsidRPr="00CE1D7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E1D7B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A17427E" w14:textId="77777777" w:rsidR="00C45753" w:rsidRPr="00CE1D7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E1D7B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CE1D7B" w14:paraId="189ABBA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7AE404D8" w14:textId="77777777" w:rsidR="00C45753" w:rsidRPr="00CE1D7B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E1D7B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031E69DD" w14:textId="77777777" w:rsidR="00DC3518" w:rsidRPr="00CE1D7B" w:rsidRDefault="00DC3518" w:rsidP="00101C95">
      <w:pPr>
        <w:tabs>
          <w:tab w:val="left" w:pos="4536"/>
        </w:tabs>
      </w:pPr>
    </w:p>
    <w:sectPr w:rsidR="00DC3518" w:rsidRPr="00CE1D7B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9FD2" w14:textId="77777777" w:rsidR="00FE0074" w:rsidRDefault="00FE0074" w:rsidP="00766828">
      <w:pPr>
        <w:spacing w:after="0" w:line="240" w:lineRule="auto"/>
      </w:pPr>
      <w:r>
        <w:separator/>
      </w:r>
    </w:p>
  </w:endnote>
  <w:endnote w:type="continuationSeparator" w:id="0">
    <w:p w14:paraId="07CA7A64" w14:textId="77777777" w:rsidR="00FE0074" w:rsidRDefault="00FE0074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DF89" w14:textId="15778D82" w:rsidR="00101C95" w:rsidRPr="007F20CA" w:rsidRDefault="00CE1D7B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17E441" wp14:editId="5AFF76A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C75CC" w14:textId="363BDE9F" w:rsidR="00101C95" w:rsidRPr="00C01C94" w:rsidRDefault="00CE1D7B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30C0C0" wp14:editId="2716F182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7E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199C75CC" w14:textId="363BDE9F" w:rsidR="00101C95" w:rsidRPr="00C01C94" w:rsidRDefault="00CE1D7B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30C0C0" wp14:editId="2716F182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341C5254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3D8F25E6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37ADCA0A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E558" w14:textId="77777777" w:rsidR="00FE0074" w:rsidRDefault="00FE0074" w:rsidP="00766828">
      <w:pPr>
        <w:spacing w:after="0" w:line="240" w:lineRule="auto"/>
      </w:pPr>
      <w:r>
        <w:separator/>
      </w:r>
    </w:p>
  </w:footnote>
  <w:footnote w:type="continuationSeparator" w:id="0">
    <w:p w14:paraId="56044FEA" w14:textId="77777777" w:rsidR="00FE0074" w:rsidRDefault="00FE0074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CF17" w14:textId="560E34E8" w:rsidR="0033537B" w:rsidRDefault="00CE1D7B" w:rsidP="00101C95">
    <w:pPr>
      <w:jc w:val="right"/>
    </w:pPr>
    <w:r>
      <w:rPr>
        <w:noProof/>
      </w:rPr>
      <w:drawing>
        <wp:inline distT="0" distB="0" distL="0" distR="0" wp14:anchorId="6CE0ABEE" wp14:editId="37D0886B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fa289515-6af0-4bf9-a6f0-5808aaaf6179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CE1D7B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41D87"/>
  <w15:chartTrackingRefBased/>
  <w15:docId w15:val="{5FC2F3C2-CD61-4645-AD04-490522E1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Sandra Hone</cp:lastModifiedBy>
  <cp:revision>1</cp:revision>
  <cp:lastPrinted>2021-06-24T13:23:00Z</cp:lastPrinted>
  <dcterms:created xsi:type="dcterms:W3CDTF">2021-06-24T13:15:00Z</dcterms:created>
  <dcterms:modified xsi:type="dcterms:W3CDTF">2021-06-24T13:23:00Z</dcterms:modified>
</cp:coreProperties>
</file>